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0A18" w14:textId="77777777" w:rsidR="000B3F3A" w:rsidRPr="000B3F3A" w:rsidRDefault="000B3F3A" w:rsidP="000B3F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F3A">
        <w:rPr>
          <w:rFonts w:ascii="Times New Roman" w:hAnsi="Times New Roman" w:cs="Times New Roman"/>
          <w:b/>
          <w:bCs/>
          <w:sz w:val="28"/>
          <w:szCs w:val="28"/>
        </w:rPr>
        <w:t>ОБЗОР по рассмотрению обращений граждан за 9 месяцев 2018 года</w:t>
      </w:r>
    </w:p>
    <w:p w14:paraId="423F105D" w14:textId="77777777" w:rsidR="000B3F3A" w:rsidRPr="000B3F3A" w:rsidRDefault="000B3F3A" w:rsidP="000B3F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F3A">
        <w:rPr>
          <w:rFonts w:ascii="Times New Roman" w:hAnsi="Times New Roman" w:cs="Times New Roman"/>
          <w:sz w:val="28"/>
          <w:szCs w:val="28"/>
        </w:rPr>
        <w:t>Всего за 9 месяцев 2018 года в администрацию Пермского муниципального района поступило 256 письменных обращений. Это на 41 % больше, чем за аналогичный период прошлого года (В 2017 году поступило 181 письменных обращений).</w:t>
      </w:r>
      <w:r w:rsidRPr="000B3F3A">
        <w:rPr>
          <w:rFonts w:ascii="Times New Roman" w:hAnsi="Times New Roman" w:cs="Times New Roman"/>
          <w:sz w:val="28"/>
          <w:szCs w:val="28"/>
        </w:rPr>
        <w:br/>
        <w:t>Обращения поступали лично от граждан, по почте, а также посредством электронных ресурсов. При систематизации обращений отмечается, что количество вопросов всегда больше количества обращений, так как в одном обращении может содержаться более одного вопроса. Письменные обращения распределялись по видам, как правило, это были заявления или жалобы. Помимо обращений граждане направляют запросы информации. Такой вид обращения как «предложение» в администрацию Пермского муниципального района за 9 месяцев 2018 года не поступало.</w:t>
      </w:r>
    </w:p>
    <w:p w14:paraId="08638ADE" w14:textId="77777777" w:rsidR="000B3F3A" w:rsidRPr="000B3F3A" w:rsidRDefault="000B3F3A" w:rsidP="000B3F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F3A">
        <w:rPr>
          <w:rFonts w:ascii="Times New Roman" w:hAnsi="Times New Roman" w:cs="Times New Roman"/>
          <w:sz w:val="28"/>
          <w:szCs w:val="28"/>
          <w:u w:val="single"/>
        </w:rPr>
        <w:t>Определены территории с повышенной активностью населения:</w:t>
      </w:r>
      <w:r w:rsidRPr="000B3F3A">
        <w:rPr>
          <w:rFonts w:ascii="Times New Roman" w:hAnsi="Times New Roman" w:cs="Times New Roman"/>
          <w:sz w:val="28"/>
          <w:szCs w:val="28"/>
        </w:rPr>
        <w:br/>
        <w:t>30,4 % обращений поступили от граждан, зарегистрированных в г. Перми.</w:t>
      </w:r>
      <w:r w:rsidRPr="000B3F3A">
        <w:rPr>
          <w:rFonts w:ascii="Times New Roman" w:hAnsi="Times New Roman" w:cs="Times New Roman"/>
          <w:sz w:val="28"/>
          <w:szCs w:val="28"/>
        </w:rPr>
        <w:br/>
        <w:t>Среди сельских поселений муниципального района чаще всего обращались граждане:</w:t>
      </w:r>
    </w:p>
    <w:p w14:paraId="6DD31A46" w14:textId="77777777" w:rsidR="000B3F3A" w:rsidRPr="000B3F3A" w:rsidRDefault="000B3F3A" w:rsidP="000B3F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F3A">
        <w:rPr>
          <w:rFonts w:ascii="Times New Roman" w:hAnsi="Times New Roman" w:cs="Times New Roman"/>
          <w:sz w:val="28"/>
          <w:szCs w:val="28"/>
        </w:rPr>
        <w:t>Лобановского сельского поселения – 12,6%;</w:t>
      </w:r>
    </w:p>
    <w:p w14:paraId="56A3CF0A" w14:textId="77777777" w:rsidR="000B3F3A" w:rsidRPr="000B3F3A" w:rsidRDefault="000B3F3A" w:rsidP="000B3F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3F3A">
        <w:rPr>
          <w:rFonts w:ascii="Times New Roman" w:hAnsi="Times New Roman" w:cs="Times New Roman"/>
          <w:sz w:val="28"/>
          <w:szCs w:val="28"/>
        </w:rPr>
        <w:t>Култаевского</w:t>
      </w:r>
      <w:proofErr w:type="spellEnd"/>
      <w:r w:rsidRPr="000B3F3A">
        <w:rPr>
          <w:rFonts w:ascii="Times New Roman" w:hAnsi="Times New Roman" w:cs="Times New Roman"/>
          <w:sz w:val="28"/>
          <w:szCs w:val="28"/>
        </w:rPr>
        <w:t xml:space="preserve"> сельского поселения – 9,7%;</w:t>
      </w:r>
    </w:p>
    <w:p w14:paraId="654A83C7" w14:textId="77777777" w:rsidR="000B3F3A" w:rsidRPr="000B3F3A" w:rsidRDefault="000B3F3A" w:rsidP="000B3F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F3A">
        <w:rPr>
          <w:rFonts w:ascii="Times New Roman" w:hAnsi="Times New Roman" w:cs="Times New Roman"/>
          <w:sz w:val="28"/>
          <w:szCs w:val="28"/>
        </w:rPr>
        <w:t>Савинского сельского поселения – 7,3%;</w:t>
      </w:r>
    </w:p>
    <w:p w14:paraId="76AE5EA1" w14:textId="77777777" w:rsidR="000B3F3A" w:rsidRPr="000B3F3A" w:rsidRDefault="000B3F3A" w:rsidP="000B3F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F3A">
        <w:rPr>
          <w:rFonts w:ascii="Times New Roman" w:hAnsi="Times New Roman" w:cs="Times New Roman"/>
          <w:sz w:val="28"/>
          <w:szCs w:val="28"/>
        </w:rPr>
        <w:t>Фроловского сельского поселения – 6,8%;</w:t>
      </w:r>
    </w:p>
    <w:p w14:paraId="1A713190" w14:textId="77777777" w:rsidR="000B3F3A" w:rsidRPr="000B3F3A" w:rsidRDefault="000B3F3A" w:rsidP="000B3F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F3A">
        <w:rPr>
          <w:rFonts w:ascii="Times New Roman" w:hAnsi="Times New Roman" w:cs="Times New Roman"/>
          <w:sz w:val="28"/>
          <w:szCs w:val="28"/>
        </w:rPr>
        <w:t>Кондратовского сельского поселения – 5,8%;</w:t>
      </w:r>
    </w:p>
    <w:p w14:paraId="03872A85" w14:textId="77777777" w:rsidR="000B3F3A" w:rsidRPr="000B3F3A" w:rsidRDefault="000B3F3A" w:rsidP="000B3F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3F3A">
        <w:rPr>
          <w:rFonts w:ascii="Times New Roman" w:hAnsi="Times New Roman" w:cs="Times New Roman"/>
          <w:sz w:val="28"/>
          <w:szCs w:val="28"/>
        </w:rPr>
        <w:t>Усть-Качкинского</w:t>
      </w:r>
      <w:proofErr w:type="spellEnd"/>
      <w:r w:rsidRPr="000B3F3A">
        <w:rPr>
          <w:rFonts w:ascii="Times New Roman" w:hAnsi="Times New Roman" w:cs="Times New Roman"/>
          <w:sz w:val="28"/>
          <w:szCs w:val="28"/>
        </w:rPr>
        <w:t xml:space="preserve"> сельского поселения – 3,4%;</w:t>
      </w:r>
    </w:p>
    <w:p w14:paraId="7376F58C" w14:textId="77777777" w:rsidR="000B3F3A" w:rsidRPr="000B3F3A" w:rsidRDefault="000B3F3A" w:rsidP="000B3F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3F3A">
        <w:rPr>
          <w:rFonts w:ascii="Times New Roman" w:hAnsi="Times New Roman" w:cs="Times New Roman"/>
          <w:sz w:val="28"/>
          <w:szCs w:val="28"/>
        </w:rPr>
        <w:t>Бершетского</w:t>
      </w:r>
      <w:proofErr w:type="spellEnd"/>
      <w:r w:rsidRPr="000B3F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F3A">
        <w:rPr>
          <w:rFonts w:ascii="Times New Roman" w:hAnsi="Times New Roman" w:cs="Times New Roman"/>
          <w:sz w:val="28"/>
          <w:szCs w:val="28"/>
        </w:rPr>
        <w:t>Двуреченского</w:t>
      </w:r>
      <w:proofErr w:type="spellEnd"/>
      <w:r w:rsidRPr="000B3F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F3A">
        <w:rPr>
          <w:rFonts w:ascii="Times New Roman" w:hAnsi="Times New Roman" w:cs="Times New Roman"/>
          <w:sz w:val="28"/>
          <w:szCs w:val="28"/>
        </w:rPr>
        <w:t>Сылвенского</w:t>
      </w:r>
      <w:proofErr w:type="spellEnd"/>
      <w:r w:rsidRPr="000B3F3A">
        <w:rPr>
          <w:rFonts w:ascii="Times New Roman" w:hAnsi="Times New Roman" w:cs="Times New Roman"/>
          <w:sz w:val="28"/>
          <w:szCs w:val="28"/>
        </w:rPr>
        <w:t xml:space="preserve"> сельских поселений, а </w:t>
      </w:r>
      <w:proofErr w:type="gramStart"/>
      <w:r w:rsidRPr="000B3F3A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0B3F3A">
        <w:rPr>
          <w:rFonts w:ascii="Times New Roman" w:hAnsi="Times New Roman" w:cs="Times New Roman"/>
          <w:sz w:val="28"/>
          <w:szCs w:val="28"/>
        </w:rPr>
        <w:t xml:space="preserve"> без указания адреса – 2,9%;</w:t>
      </w:r>
    </w:p>
    <w:p w14:paraId="35B6F5C5" w14:textId="77777777" w:rsidR="000B3F3A" w:rsidRPr="000B3F3A" w:rsidRDefault="000B3F3A" w:rsidP="000B3F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3F3A">
        <w:rPr>
          <w:rFonts w:ascii="Times New Roman" w:hAnsi="Times New Roman" w:cs="Times New Roman"/>
          <w:sz w:val="28"/>
          <w:szCs w:val="28"/>
        </w:rPr>
        <w:t>Кукуштанского</w:t>
      </w:r>
      <w:proofErr w:type="spellEnd"/>
      <w:r w:rsidRPr="000B3F3A">
        <w:rPr>
          <w:rFonts w:ascii="Times New Roman" w:hAnsi="Times New Roman" w:cs="Times New Roman"/>
          <w:sz w:val="28"/>
          <w:szCs w:val="28"/>
        </w:rPr>
        <w:t>, Юго-Камского сельских поселений – 2,4%;</w:t>
      </w:r>
    </w:p>
    <w:p w14:paraId="46FF4E6C" w14:textId="77777777" w:rsidR="000B3F3A" w:rsidRPr="000B3F3A" w:rsidRDefault="000B3F3A" w:rsidP="000B3F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3F3A">
        <w:rPr>
          <w:rFonts w:ascii="Times New Roman" w:hAnsi="Times New Roman" w:cs="Times New Roman"/>
          <w:sz w:val="28"/>
          <w:szCs w:val="28"/>
        </w:rPr>
        <w:t>Заболотского</w:t>
      </w:r>
      <w:proofErr w:type="spellEnd"/>
      <w:r w:rsidRPr="000B3F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F3A">
        <w:rPr>
          <w:rFonts w:ascii="Times New Roman" w:hAnsi="Times New Roman" w:cs="Times New Roman"/>
          <w:sz w:val="28"/>
          <w:szCs w:val="28"/>
        </w:rPr>
        <w:t>Юговского</w:t>
      </w:r>
      <w:proofErr w:type="spellEnd"/>
      <w:r w:rsidRPr="000B3F3A">
        <w:rPr>
          <w:rFonts w:ascii="Times New Roman" w:hAnsi="Times New Roman" w:cs="Times New Roman"/>
          <w:sz w:val="28"/>
          <w:szCs w:val="28"/>
        </w:rPr>
        <w:t>, Хохловского сельских поселений – 1,9%;</w:t>
      </w:r>
    </w:p>
    <w:p w14:paraId="4B70667E" w14:textId="77777777" w:rsidR="000B3F3A" w:rsidRPr="000B3F3A" w:rsidRDefault="000B3F3A" w:rsidP="000B3F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3F3A">
        <w:rPr>
          <w:rFonts w:ascii="Times New Roman" w:hAnsi="Times New Roman" w:cs="Times New Roman"/>
          <w:sz w:val="28"/>
          <w:szCs w:val="28"/>
        </w:rPr>
        <w:t>Гамовского</w:t>
      </w:r>
      <w:proofErr w:type="spellEnd"/>
      <w:r w:rsidRPr="000B3F3A">
        <w:rPr>
          <w:rFonts w:ascii="Times New Roman" w:hAnsi="Times New Roman" w:cs="Times New Roman"/>
          <w:sz w:val="28"/>
          <w:szCs w:val="28"/>
        </w:rPr>
        <w:t xml:space="preserve"> сельского поселения – 1,5%;</w:t>
      </w:r>
    </w:p>
    <w:p w14:paraId="3218C0C6" w14:textId="77777777" w:rsidR="000B3F3A" w:rsidRPr="000B3F3A" w:rsidRDefault="000B3F3A" w:rsidP="000B3F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3F3A">
        <w:rPr>
          <w:rFonts w:ascii="Times New Roman" w:hAnsi="Times New Roman" w:cs="Times New Roman"/>
          <w:sz w:val="28"/>
          <w:szCs w:val="28"/>
        </w:rPr>
        <w:t>Платошинского</w:t>
      </w:r>
      <w:proofErr w:type="spellEnd"/>
      <w:r w:rsidRPr="000B3F3A">
        <w:rPr>
          <w:rFonts w:ascii="Times New Roman" w:hAnsi="Times New Roman" w:cs="Times New Roman"/>
          <w:sz w:val="28"/>
          <w:szCs w:val="28"/>
        </w:rPr>
        <w:t xml:space="preserve"> сельского поселения – 0,5%;</w:t>
      </w:r>
    </w:p>
    <w:p w14:paraId="7AA82CF7" w14:textId="77777777" w:rsidR="000B3F3A" w:rsidRPr="000B3F3A" w:rsidRDefault="000B3F3A" w:rsidP="000B3F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3F3A">
        <w:rPr>
          <w:rFonts w:ascii="Times New Roman" w:hAnsi="Times New Roman" w:cs="Times New Roman"/>
          <w:sz w:val="28"/>
          <w:szCs w:val="28"/>
        </w:rPr>
        <w:t>Пальниковского</w:t>
      </w:r>
      <w:proofErr w:type="spellEnd"/>
      <w:r w:rsidRPr="000B3F3A">
        <w:rPr>
          <w:rFonts w:ascii="Times New Roman" w:hAnsi="Times New Roman" w:cs="Times New Roman"/>
          <w:sz w:val="28"/>
          <w:szCs w:val="28"/>
        </w:rPr>
        <w:t xml:space="preserve"> сельских поселений – не поступало.</w:t>
      </w:r>
    </w:p>
    <w:p w14:paraId="20D1F30C" w14:textId="77777777" w:rsidR="000B3F3A" w:rsidRPr="000B3F3A" w:rsidRDefault="000B3F3A" w:rsidP="000B3F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F3A">
        <w:rPr>
          <w:rFonts w:ascii="Times New Roman" w:hAnsi="Times New Roman" w:cs="Times New Roman"/>
          <w:sz w:val="28"/>
          <w:szCs w:val="28"/>
          <w:u w:val="single"/>
        </w:rPr>
        <w:t>Наиболее острыми темами обращений стали вопросы:</w:t>
      </w:r>
    </w:p>
    <w:p w14:paraId="3165DBD1" w14:textId="77777777" w:rsidR="000B3F3A" w:rsidRPr="000B3F3A" w:rsidRDefault="000B3F3A" w:rsidP="000B3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F3A">
        <w:rPr>
          <w:rFonts w:ascii="Times New Roman" w:hAnsi="Times New Roman" w:cs="Times New Roman"/>
          <w:sz w:val="28"/>
          <w:szCs w:val="28"/>
        </w:rPr>
        <w:t>связанные с земельными отношениями и имуществом – 24%;</w:t>
      </w:r>
    </w:p>
    <w:p w14:paraId="2BAEAD34" w14:textId="77777777" w:rsidR="000B3F3A" w:rsidRPr="000B3F3A" w:rsidRDefault="000B3F3A" w:rsidP="000B3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F3A">
        <w:rPr>
          <w:rFonts w:ascii="Times New Roman" w:hAnsi="Times New Roman" w:cs="Times New Roman"/>
          <w:sz w:val="28"/>
          <w:szCs w:val="28"/>
        </w:rPr>
        <w:t>социальной сферой – 19%;</w:t>
      </w:r>
    </w:p>
    <w:p w14:paraId="67377A48" w14:textId="77777777" w:rsidR="000B3F3A" w:rsidRPr="000B3F3A" w:rsidRDefault="000B3F3A" w:rsidP="000B3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F3A">
        <w:rPr>
          <w:rFonts w:ascii="Times New Roman" w:hAnsi="Times New Roman" w:cs="Times New Roman"/>
          <w:sz w:val="28"/>
          <w:szCs w:val="28"/>
        </w:rPr>
        <w:t>жилищно-коммунальным хозяйством – 18%;</w:t>
      </w:r>
    </w:p>
    <w:p w14:paraId="565B068E" w14:textId="77777777" w:rsidR="000B3F3A" w:rsidRPr="000B3F3A" w:rsidRDefault="000B3F3A" w:rsidP="000B3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F3A">
        <w:rPr>
          <w:rFonts w:ascii="Times New Roman" w:hAnsi="Times New Roman" w:cs="Times New Roman"/>
          <w:sz w:val="28"/>
          <w:szCs w:val="28"/>
        </w:rPr>
        <w:t>дорожной деятельностью – 13%;</w:t>
      </w:r>
    </w:p>
    <w:p w14:paraId="7D174CB9" w14:textId="77777777" w:rsidR="000B3F3A" w:rsidRPr="000B3F3A" w:rsidRDefault="000B3F3A" w:rsidP="000B3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F3A">
        <w:rPr>
          <w:rFonts w:ascii="Times New Roman" w:hAnsi="Times New Roman" w:cs="Times New Roman"/>
          <w:sz w:val="28"/>
          <w:szCs w:val="28"/>
        </w:rPr>
        <w:t>газификацией населенных пунктов – 9 %;</w:t>
      </w:r>
    </w:p>
    <w:p w14:paraId="01E75EEE" w14:textId="77777777" w:rsidR="000B3F3A" w:rsidRPr="000B3F3A" w:rsidRDefault="000B3F3A" w:rsidP="000B3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F3A">
        <w:rPr>
          <w:rFonts w:ascii="Times New Roman" w:hAnsi="Times New Roman" w:cs="Times New Roman"/>
          <w:sz w:val="28"/>
          <w:szCs w:val="28"/>
        </w:rPr>
        <w:t>архитектурой и градостроительством – 7%;</w:t>
      </w:r>
    </w:p>
    <w:p w14:paraId="24317E8B" w14:textId="77777777" w:rsidR="000B3F3A" w:rsidRPr="000B3F3A" w:rsidRDefault="000B3F3A" w:rsidP="000B3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F3A">
        <w:rPr>
          <w:rFonts w:ascii="Times New Roman" w:hAnsi="Times New Roman" w:cs="Times New Roman"/>
          <w:sz w:val="28"/>
          <w:szCs w:val="28"/>
        </w:rPr>
        <w:t>правопорядком и безопасностью– 5 %;</w:t>
      </w:r>
    </w:p>
    <w:p w14:paraId="19D0692D" w14:textId="77777777" w:rsidR="000B3F3A" w:rsidRPr="000B3F3A" w:rsidRDefault="000B3F3A" w:rsidP="000B3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F3A">
        <w:rPr>
          <w:rFonts w:ascii="Times New Roman" w:hAnsi="Times New Roman" w:cs="Times New Roman"/>
          <w:sz w:val="28"/>
          <w:szCs w:val="28"/>
        </w:rPr>
        <w:t>справочной информацией (архивным делом), транспортным сообщением и экологией – 2%.</w:t>
      </w:r>
    </w:p>
    <w:p w14:paraId="3159A261" w14:textId="77777777" w:rsidR="00C03DE0" w:rsidRPr="00B22AE8" w:rsidRDefault="00C03DE0" w:rsidP="00C03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03DE0" w:rsidRPr="00B22AE8" w:rsidSect="00B22A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8612D"/>
    <w:multiLevelType w:val="multilevel"/>
    <w:tmpl w:val="96DE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C2727E"/>
    <w:multiLevelType w:val="multilevel"/>
    <w:tmpl w:val="1602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445702">
    <w:abstractNumId w:val="1"/>
  </w:num>
  <w:num w:numId="2" w16cid:durableId="305815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E5A"/>
    <w:rsid w:val="000B3F3A"/>
    <w:rsid w:val="002217A2"/>
    <w:rsid w:val="003D74A0"/>
    <w:rsid w:val="0072603E"/>
    <w:rsid w:val="008C5E5A"/>
    <w:rsid w:val="00B22AE8"/>
    <w:rsid w:val="00C03DE0"/>
    <w:rsid w:val="00C26C15"/>
    <w:rsid w:val="00C4590A"/>
    <w:rsid w:val="00E01522"/>
    <w:rsid w:val="00E5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2922"/>
  <w15:chartTrackingRefBased/>
  <w15:docId w15:val="{0E6710A3-BBC8-417F-B9ED-4A061C5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adm15-03</dc:creator>
  <cp:keywords/>
  <dc:description/>
  <cp:lastModifiedBy>Alex</cp:lastModifiedBy>
  <cp:revision>2</cp:revision>
  <dcterms:created xsi:type="dcterms:W3CDTF">2026-02-12T08:53:00Z</dcterms:created>
  <dcterms:modified xsi:type="dcterms:W3CDTF">2026-02-12T08:53:00Z</dcterms:modified>
</cp:coreProperties>
</file>