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ACE1" w14:textId="77777777" w:rsidR="00E835D4" w:rsidRPr="002E4A5A" w:rsidRDefault="00E835D4" w:rsidP="00E835D4">
      <w:pPr>
        <w:spacing w:line="276" w:lineRule="auto"/>
        <w:jc w:val="center"/>
        <w:rPr>
          <w:rFonts w:eastAsia="Calibri"/>
          <w:b/>
          <w:bCs/>
          <w:kern w:val="2"/>
          <w:szCs w:val="28"/>
        </w:rPr>
      </w:pPr>
      <w:r w:rsidRPr="002E4A5A">
        <w:rPr>
          <w:rFonts w:eastAsia="Calibri"/>
          <w:b/>
          <w:bCs/>
          <w:kern w:val="2"/>
          <w:szCs w:val="28"/>
        </w:rPr>
        <w:t>ОТЧЕТ</w:t>
      </w:r>
    </w:p>
    <w:p w14:paraId="4D18020A" w14:textId="77777777" w:rsidR="00E835D4" w:rsidRPr="002E4A5A" w:rsidRDefault="00E835D4" w:rsidP="00E835D4">
      <w:pPr>
        <w:spacing w:line="276" w:lineRule="auto"/>
        <w:jc w:val="center"/>
        <w:rPr>
          <w:rFonts w:eastAsia="Calibri"/>
          <w:b/>
          <w:bCs/>
          <w:kern w:val="2"/>
          <w:szCs w:val="28"/>
        </w:rPr>
      </w:pPr>
      <w:r w:rsidRPr="002E4A5A">
        <w:rPr>
          <w:rFonts w:eastAsia="Calibri"/>
          <w:b/>
          <w:bCs/>
          <w:kern w:val="2"/>
          <w:szCs w:val="28"/>
        </w:rPr>
        <w:t xml:space="preserve">главы муниципального округа – главы администрации Пермского муниципального округа Пермского края о результатах его деятельности </w:t>
      </w:r>
    </w:p>
    <w:p w14:paraId="4FAE1690" w14:textId="397270FD" w:rsidR="00910A82" w:rsidRPr="002E4A5A" w:rsidRDefault="00E835D4" w:rsidP="00E835D4">
      <w:pPr>
        <w:spacing w:line="276" w:lineRule="auto"/>
        <w:jc w:val="center"/>
        <w:rPr>
          <w:rFonts w:eastAsia="Calibri"/>
          <w:b/>
          <w:bCs/>
          <w:kern w:val="2"/>
          <w:szCs w:val="28"/>
        </w:rPr>
      </w:pPr>
      <w:r w:rsidRPr="002E4A5A">
        <w:rPr>
          <w:rFonts w:eastAsia="Calibri"/>
          <w:b/>
          <w:bCs/>
          <w:kern w:val="2"/>
          <w:szCs w:val="28"/>
        </w:rPr>
        <w:t xml:space="preserve">и деятельности администрации Пермского муниципального округа </w:t>
      </w:r>
      <w:r w:rsidR="00FB2746">
        <w:rPr>
          <w:rFonts w:eastAsia="Calibri"/>
          <w:b/>
          <w:bCs/>
          <w:kern w:val="2"/>
          <w:szCs w:val="28"/>
        </w:rPr>
        <w:t xml:space="preserve">Пермского края, в том числе о решении вопросов, поставленных Думой </w:t>
      </w:r>
      <w:r w:rsidR="00FB2746" w:rsidRPr="00FB2746">
        <w:rPr>
          <w:rFonts w:eastAsia="Calibri"/>
          <w:b/>
          <w:bCs/>
          <w:kern w:val="2"/>
          <w:szCs w:val="28"/>
        </w:rPr>
        <w:t>Пермского муниципального округа Пермского края</w:t>
      </w:r>
      <w:r w:rsidR="00FB2746">
        <w:rPr>
          <w:rFonts w:eastAsia="Calibri"/>
          <w:b/>
          <w:bCs/>
          <w:kern w:val="2"/>
          <w:szCs w:val="28"/>
        </w:rPr>
        <w:t>, за</w:t>
      </w:r>
      <w:r w:rsidRPr="002E4A5A">
        <w:rPr>
          <w:rFonts w:eastAsia="Calibri"/>
          <w:b/>
          <w:bCs/>
          <w:kern w:val="2"/>
          <w:szCs w:val="28"/>
        </w:rPr>
        <w:t xml:space="preserve"> 2025 год</w:t>
      </w:r>
      <w:r w:rsidR="00910A82" w:rsidRPr="002E4A5A">
        <w:rPr>
          <w:rFonts w:eastAsia="Calibri"/>
          <w:b/>
          <w:bCs/>
          <w:kern w:val="2"/>
          <w:szCs w:val="28"/>
        </w:rPr>
        <w:t xml:space="preserve"> </w:t>
      </w:r>
    </w:p>
    <w:p w14:paraId="3B078A11" w14:textId="53DCE3A3" w:rsidR="00D84101" w:rsidRDefault="00D84101" w:rsidP="00196621">
      <w:pPr>
        <w:spacing w:line="276" w:lineRule="auto"/>
        <w:rPr>
          <w:noProof/>
        </w:rPr>
      </w:pPr>
    </w:p>
    <w:p w14:paraId="24C59A3C" w14:textId="237A7CE8" w:rsidR="00910A82" w:rsidRPr="00A07A81" w:rsidRDefault="000F4335">
      <w:pPr>
        <w:keepNext/>
        <w:keepLines/>
        <w:spacing w:line="276" w:lineRule="auto"/>
        <w:ind w:firstLine="709"/>
        <w:jc w:val="both"/>
        <w:outlineLvl w:val="0"/>
        <w:rPr>
          <w:rFonts w:eastAsia="DengXian Light"/>
          <w:b/>
          <w:bCs/>
          <w:iCs/>
          <w:kern w:val="2"/>
          <w:szCs w:val="28"/>
        </w:rPr>
      </w:pPr>
      <w:r w:rsidRPr="00A07A81">
        <w:rPr>
          <w:rFonts w:eastAsia="DengXian Light"/>
          <w:b/>
          <w:bCs/>
          <w:iCs/>
          <w:kern w:val="2"/>
          <w:szCs w:val="28"/>
        </w:rPr>
        <w:t xml:space="preserve">1. </w:t>
      </w:r>
      <w:r w:rsidR="00C2573B" w:rsidRPr="00C2573B">
        <w:rPr>
          <w:rFonts w:eastAsia="DengXian Light"/>
          <w:b/>
          <w:bCs/>
          <w:iCs/>
          <w:kern w:val="2"/>
          <w:szCs w:val="28"/>
        </w:rPr>
        <w:t>Результаты социально-экономического развития Пермского муниципального округа Пермского края и стратегической концепции развития Пермского муниципального округа Пермского края, включая реализацию стратегии социально-экономического развития Пермского муниципального округа Пермского края. Результаты мониторинга реализации документов стратегического планирования</w:t>
      </w:r>
    </w:p>
    <w:p w14:paraId="214E2F7E" w14:textId="77777777" w:rsidR="000F4335" w:rsidRPr="00A07A81" w:rsidRDefault="000F4335">
      <w:pPr>
        <w:keepNext/>
        <w:keepLines/>
        <w:spacing w:line="276" w:lineRule="auto"/>
        <w:ind w:firstLine="709"/>
        <w:jc w:val="both"/>
        <w:outlineLvl w:val="0"/>
        <w:rPr>
          <w:rFonts w:eastAsia="DengXian Light"/>
          <w:b/>
          <w:bCs/>
          <w:iCs/>
          <w:kern w:val="2"/>
          <w:szCs w:val="28"/>
        </w:rPr>
      </w:pPr>
    </w:p>
    <w:p w14:paraId="4BBAB914" w14:textId="38DFC223" w:rsidR="00910A82" w:rsidRPr="00A07A81" w:rsidRDefault="00910A82">
      <w:pPr>
        <w:spacing w:line="276" w:lineRule="auto"/>
        <w:ind w:firstLine="709"/>
        <w:jc w:val="both"/>
        <w:rPr>
          <w:sz w:val="24"/>
          <w:szCs w:val="24"/>
        </w:rPr>
      </w:pPr>
      <w:r w:rsidRPr="00A07A81">
        <w:rPr>
          <w:szCs w:val="28"/>
        </w:rPr>
        <w:t>В рамках</w:t>
      </w:r>
      <w:r w:rsidR="0077108A">
        <w:rPr>
          <w:szCs w:val="28"/>
        </w:rPr>
        <w:t xml:space="preserve"> </w:t>
      </w:r>
      <w:r w:rsidRPr="00A07A81">
        <w:rPr>
          <w:szCs w:val="28"/>
        </w:rPr>
        <w:t xml:space="preserve">реализации документов стратегического планирования разработан Прогноз социально-экономического развития Пермского муниципального округа на 2025 год и плановый период 2026–2027 годов, утвержденный распоряжением администрации Пермского муниципального округа от 16 октября 2024 г. </w:t>
      </w:r>
      <w:r w:rsidR="0073762D">
        <w:rPr>
          <w:szCs w:val="28"/>
        </w:rPr>
        <w:t xml:space="preserve">                                 </w:t>
      </w:r>
      <w:r w:rsidRPr="0073762D">
        <w:rPr>
          <w:szCs w:val="28"/>
        </w:rPr>
        <w:t>№ 299-2024-01-</w:t>
      </w:r>
      <w:proofErr w:type="spellStart"/>
      <w:proofErr w:type="gramStart"/>
      <w:r w:rsidRPr="0073762D">
        <w:rPr>
          <w:szCs w:val="28"/>
        </w:rPr>
        <w:t>07.С</w:t>
      </w:r>
      <w:proofErr w:type="spellEnd"/>
      <w:proofErr w:type="gramEnd"/>
      <w:r w:rsidRPr="0073762D">
        <w:rPr>
          <w:szCs w:val="28"/>
        </w:rPr>
        <w:t>-237</w:t>
      </w:r>
      <w:r w:rsidRPr="00A07A81">
        <w:rPr>
          <w:szCs w:val="28"/>
        </w:rPr>
        <w:t xml:space="preserve"> (далее – Прогноз). Основным вариантом прогноза </w:t>
      </w:r>
      <w:r w:rsidR="00AA674B">
        <w:rPr>
          <w:szCs w:val="28"/>
        </w:rPr>
        <w:t xml:space="preserve">принят </w:t>
      </w:r>
      <w:r w:rsidRPr="00A07A81">
        <w:rPr>
          <w:szCs w:val="28"/>
        </w:rPr>
        <w:t xml:space="preserve">базовый, который предполагает </w:t>
      </w:r>
      <w:r w:rsidRPr="00A07A81">
        <w:rPr>
          <w:color w:val="000000"/>
          <w:szCs w:val="28"/>
        </w:rPr>
        <w:t xml:space="preserve">постепенный рост экономики Пермского муниципального округа, адаптацию рынка товаров и услуг в условиях санкционного давления, которое продолжает ужесточаться, развитие импортозамещения, рост объемов производства продукции, товаров и услуг предприятий округа, сохранение низкого уровня безработицы, конкуренцию на рынке труда </w:t>
      </w:r>
      <w:r w:rsidR="00AA674B">
        <w:rPr>
          <w:color w:val="000000"/>
          <w:szCs w:val="28"/>
        </w:rPr>
        <w:t xml:space="preserve">и связанный с этим рост доходов </w:t>
      </w:r>
      <w:r w:rsidRPr="00A07A81">
        <w:rPr>
          <w:color w:val="000000"/>
          <w:szCs w:val="28"/>
        </w:rPr>
        <w:t xml:space="preserve">населения. Официальные данные </w:t>
      </w:r>
      <w:r w:rsidR="00AA674B">
        <w:rPr>
          <w:color w:val="000000"/>
          <w:szCs w:val="28"/>
        </w:rPr>
        <w:br/>
      </w:r>
      <w:r w:rsidRPr="00A07A81">
        <w:rPr>
          <w:color w:val="000000"/>
          <w:szCs w:val="28"/>
        </w:rPr>
        <w:t>по численности населения отсутствуют</w:t>
      </w:r>
      <w:r w:rsidRPr="00A07A81">
        <w:rPr>
          <w:color w:val="000000"/>
          <w:szCs w:val="28"/>
          <w:vertAlign w:val="superscript"/>
        </w:rPr>
        <w:footnoteReference w:id="1"/>
      </w:r>
      <w:r w:rsidRPr="00A07A81">
        <w:rPr>
          <w:color w:val="000000"/>
          <w:szCs w:val="28"/>
        </w:rPr>
        <w:t xml:space="preserve">, оценить достижение показателя Прогноза по демографии не предоставляется возможным. </w:t>
      </w:r>
    </w:p>
    <w:p w14:paraId="4802403D" w14:textId="75216F7A" w:rsidR="000C5873" w:rsidRPr="00A07A81" w:rsidRDefault="00910A82">
      <w:pPr>
        <w:spacing w:line="276" w:lineRule="auto"/>
        <w:ind w:firstLine="709"/>
        <w:jc w:val="both"/>
        <w:rPr>
          <w:szCs w:val="28"/>
        </w:rPr>
      </w:pPr>
      <w:r w:rsidRPr="00A07A81">
        <w:rPr>
          <w:szCs w:val="28"/>
        </w:rPr>
        <w:t xml:space="preserve">В </w:t>
      </w:r>
      <w:r w:rsidR="00560C65" w:rsidRPr="00560C65">
        <w:rPr>
          <w:szCs w:val="28"/>
        </w:rPr>
        <w:t>результат</w:t>
      </w:r>
      <w:r w:rsidR="00560C65">
        <w:rPr>
          <w:szCs w:val="28"/>
        </w:rPr>
        <w:t>е</w:t>
      </w:r>
      <w:r w:rsidR="00560C65" w:rsidRPr="00560C65">
        <w:rPr>
          <w:szCs w:val="28"/>
        </w:rPr>
        <w:t xml:space="preserve"> мониторинга реализации документов стратегического планирования Пермского муниципального округа</w:t>
      </w:r>
      <w:r w:rsidR="00560C65">
        <w:rPr>
          <w:szCs w:val="28"/>
        </w:rPr>
        <w:t xml:space="preserve"> установлено, что в</w:t>
      </w:r>
      <w:r w:rsidR="00560C65" w:rsidRPr="00560C65">
        <w:rPr>
          <w:szCs w:val="28"/>
        </w:rPr>
        <w:t xml:space="preserve"> </w:t>
      </w:r>
      <w:r w:rsidRPr="00A07A81">
        <w:rPr>
          <w:szCs w:val="28"/>
        </w:rPr>
        <w:t xml:space="preserve">целом показатели Прогноза за 2025 год достигнуты, за исключением объема отгруженных товаров собственного производства, выполненных работ и услуг организациями, исполнение показателя составило 95,3 </w:t>
      </w:r>
      <w:r w:rsidRPr="0073762D">
        <w:rPr>
          <w:szCs w:val="28"/>
        </w:rPr>
        <w:t>%</w:t>
      </w:r>
      <w:r w:rsidR="0077108A" w:rsidRPr="0073762D">
        <w:rPr>
          <w:szCs w:val="28"/>
        </w:rPr>
        <w:t>.</w:t>
      </w:r>
    </w:p>
    <w:p w14:paraId="18D2A3E2" w14:textId="77777777" w:rsidR="0077108A" w:rsidRDefault="0077108A">
      <w:pPr>
        <w:pBdr>
          <w:top w:val="nil"/>
          <w:left w:val="nil"/>
          <w:bottom w:val="nil"/>
          <w:right w:val="nil"/>
          <w:between w:val="nil"/>
        </w:pBdr>
        <w:spacing w:line="276" w:lineRule="auto"/>
        <w:ind w:firstLine="709"/>
        <w:jc w:val="center"/>
        <w:rPr>
          <w:szCs w:val="28"/>
        </w:rPr>
      </w:pPr>
    </w:p>
    <w:p w14:paraId="4561729A" w14:textId="4E0B0BDB" w:rsidR="000C5873" w:rsidRPr="00A07A81" w:rsidRDefault="000C5873">
      <w:pPr>
        <w:pBdr>
          <w:top w:val="nil"/>
          <w:left w:val="nil"/>
          <w:bottom w:val="nil"/>
          <w:right w:val="nil"/>
          <w:between w:val="nil"/>
        </w:pBdr>
        <w:spacing w:line="276" w:lineRule="auto"/>
        <w:ind w:firstLine="709"/>
        <w:jc w:val="center"/>
        <w:rPr>
          <w:szCs w:val="28"/>
        </w:rPr>
      </w:pPr>
      <w:r w:rsidRPr="00A07A81">
        <w:rPr>
          <w:szCs w:val="28"/>
        </w:rPr>
        <w:t xml:space="preserve">Достижение за отчетный период показателей Прогноза социально-экономического развития Пермского муниципального округа на 2025 год </w:t>
      </w:r>
    </w:p>
    <w:p w14:paraId="46764AE6" w14:textId="77777777" w:rsidR="000C5873" w:rsidRPr="00A07A81" w:rsidRDefault="000C5873">
      <w:pPr>
        <w:pBdr>
          <w:top w:val="nil"/>
          <w:left w:val="nil"/>
          <w:bottom w:val="nil"/>
          <w:right w:val="nil"/>
          <w:between w:val="nil"/>
        </w:pBdr>
        <w:spacing w:line="276" w:lineRule="auto"/>
        <w:ind w:firstLine="709"/>
        <w:jc w:val="center"/>
        <w:rPr>
          <w:szCs w:val="28"/>
        </w:rPr>
      </w:pPr>
      <w:r w:rsidRPr="00A07A81">
        <w:rPr>
          <w:szCs w:val="28"/>
        </w:rPr>
        <w:t xml:space="preserve">и плановый период 2026–2027 годов </w:t>
      </w:r>
    </w:p>
    <w:p w14:paraId="432421F0" w14:textId="77777777" w:rsidR="000C5873" w:rsidRPr="00A07A81" w:rsidRDefault="000C5873">
      <w:pPr>
        <w:pBdr>
          <w:top w:val="nil"/>
          <w:left w:val="nil"/>
          <w:bottom w:val="nil"/>
          <w:right w:val="nil"/>
          <w:between w:val="nil"/>
        </w:pBdr>
        <w:spacing w:line="276" w:lineRule="auto"/>
        <w:ind w:left="5670"/>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6"/>
        <w:gridCol w:w="1476"/>
        <w:gridCol w:w="1559"/>
        <w:gridCol w:w="1843"/>
      </w:tblGrid>
      <w:tr w:rsidR="000C5873" w:rsidRPr="00D47672" w14:paraId="4A30D04F" w14:textId="77777777" w:rsidTr="003E14F7">
        <w:trPr>
          <w:trHeight w:val="280"/>
        </w:trPr>
        <w:tc>
          <w:tcPr>
            <w:tcW w:w="567" w:type="dxa"/>
            <w:vMerge w:val="restart"/>
            <w:vAlign w:val="center"/>
          </w:tcPr>
          <w:p w14:paraId="5C36B97F" w14:textId="77777777" w:rsidR="000C5873" w:rsidRPr="00D47672" w:rsidRDefault="000C5873">
            <w:pPr>
              <w:spacing w:line="276" w:lineRule="auto"/>
              <w:jc w:val="center"/>
              <w:rPr>
                <w:sz w:val="24"/>
                <w:szCs w:val="24"/>
              </w:rPr>
            </w:pPr>
            <w:r w:rsidRPr="00D47672">
              <w:rPr>
                <w:sz w:val="24"/>
                <w:szCs w:val="24"/>
              </w:rPr>
              <w:t>№</w:t>
            </w:r>
          </w:p>
        </w:tc>
        <w:tc>
          <w:tcPr>
            <w:tcW w:w="4336" w:type="dxa"/>
            <w:vMerge w:val="restart"/>
            <w:vAlign w:val="center"/>
          </w:tcPr>
          <w:p w14:paraId="340A78DA" w14:textId="77777777" w:rsidR="000C5873" w:rsidRPr="00D47672" w:rsidRDefault="000C5873">
            <w:pPr>
              <w:spacing w:line="276" w:lineRule="auto"/>
              <w:jc w:val="center"/>
              <w:rPr>
                <w:sz w:val="24"/>
                <w:szCs w:val="24"/>
              </w:rPr>
            </w:pPr>
            <w:r w:rsidRPr="00D47672">
              <w:rPr>
                <w:sz w:val="24"/>
                <w:szCs w:val="24"/>
              </w:rPr>
              <w:t>Наименование показателя</w:t>
            </w:r>
          </w:p>
          <w:p w14:paraId="3A7717A7" w14:textId="6ADA7331" w:rsidR="00184CBD" w:rsidRPr="00D47672" w:rsidRDefault="00184CBD">
            <w:pPr>
              <w:spacing w:line="276" w:lineRule="auto"/>
              <w:jc w:val="center"/>
              <w:rPr>
                <w:strike/>
                <w:sz w:val="24"/>
                <w:szCs w:val="24"/>
              </w:rPr>
            </w:pPr>
          </w:p>
        </w:tc>
        <w:tc>
          <w:tcPr>
            <w:tcW w:w="3035" w:type="dxa"/>
            <w:gridSpan w:val="2"/>
            <w:vAlign w:val="center"/>
          </w:tcPr>
          <w:p w14:paraId="05D32555" w14:textId="77777777" w:rsidR="000C5873" w:rsidRPr="00D47672" w:rsidRDefault="000C5873">
            <w:pPr>
              <w:spacing w:line="276" w:lineRule="auto"/>
              <w:jc w:val="center"/>
              <w:rPr>
                <w:sz w:val="24"/>
                <w:szCs w:val="24"/>
              </w:rPr>
            </w:pPr>
            <w:r w:rsidRPr="00D47672">
              <w:rPr>
                <w:sz w:val="24"/>
                <w:szCs w:val="24"/>
              </w:rPr>
              <w:t>2025 год</w:t>
            </w:r>
          </w:p>
        </w:tc>
        <w:tc>
          <w:tcPr>
            <w:tcW w:w="1843" w:type="dxa"/>
            <w:vMerge w:val="restart"/>
            <w:vAlign w:val="center"/>
          </w:tcPr>
          <w:p w14:paraId="104BE22F" w14:textId="77777777" w:rsidR="000C5873" w:rsidRPr="00D47672" w:rsidRDefault="000C5873">
            <w:pPr>
              <w:spacing w:line="276" w:lineRule="auto"/>
              <w:jc w:val="center"/>
              <w:rPr>
                <w:sz w:val="24"/>
                <w:szCs w:val="24"/>
              </w:rPr>
            </w:pPr>
            <w:r w:rsidRPr="00D47672">
              <w:rPr>
                <w:sz w:val="24"/>
                <w:szCs w:val="24"/>
              </w:rPr>
              <w:t>Исполнение, %</w:t>
            </w:r>
          </w:p>
        </w:tc>
      </w:tr>
      <w:tr w:rsidR="000C5873" w:rsidRPr="00D47672" w14:paraId="14E12D07" w14:textId="77777777" w:rsidTr="003E14F7">
        <w:trPr>
          <w:trHeight w:val="534"/>
        </w:trPr>
        <w:tc>
          <w:tcPr>
            <w:tcW w:w="567" w:type="dxa"/>
            <w:vMerge/>
            <w:vAlign w:val="center"/>
          </w:tcPr>
          <w:p w14:paraId="4DB4391F" w14:textId="77777777" w:rsidR="000C5873" w:rsidRPr="00D47672" w:rsidRDefault="000C5873">
            <w:pPr>
              <w:spacing w:line="276" w:lineRule="auto"/>
              <w:jc w:val="center"/>
              <w:rPr>
                <w:sz w:val="24"/>
                <w:szCs w:val="24"/>
              </w:rPr>
            </w:pPr>
          </w:p>
        </w:tc>
        <w:tc>
          <w:tcPr>
            <w:tcW w:w="4336" w:type="dxa"/>
            <w:vMerge/>
            <w:vAlign w:val="center"/>
          </w:tcPr>
          <w:p w14:paraId="16002C9C" w14:textId="77777777" w:rsidR="000C5873" w:rsidRPr="00D47672" w:rsidRDefault="000C5873">
            <w:pPr>
              <w:spacing w:line="276" w:lineRule="auto"/>
              <w:jc w:val="center"/>
              <w:rPr>
                <w:sz w:val="24"/>
                <w:szCs w:val="24"/>
              </w:rPr>
            </w:pPr>
          </w:p>
        </w:tc>
        <w:tc>
          <w:tcPr>
            <w:tcW w:w="1476" w:type="dxa"/>
            <w:vAlign w:val="center"/>
          </w:tcPr>
          <w:p w14:paraId="1FBC280D" w14:textId="77777777" w:rsidR="000C5873" w:rsidRPr="00D47672" w:rsidRDefault="000C5873">
            <w:pPr>
              <w:spacing w:line="276" w:lineRule="auto"/>
              <w:jc w:val="center"/>
              <w:rPr>
                <w:sz w:val="24"/>
                <w:szCs w:val="24"/>
              </w:rPr>
            </w:pPr>
            <w:r w:rsidRPr="00D47672">
              <w:rPr>
                <w:sz w:val="24"/>
                <w:szCs w:val="24"/>
              </w:rPr>
              <w:t xml:space="preserve">План </w:t>
            </w:r>
          </w:p>
        </w:tc>
        <w:tc>
          <w:tcPr>
            <w:tcW w:w="1559" w:type="dxa"/>
            <w:vAlign w:val="center"/>
          </w:tcPr>
          <w:p w14:paraId="10594A3A" w14:textId="77777777" w:rsidR="000C5873" w:rsidRPr="00D47672" w:rsidRDefault="000C5873">
            <w:pPr>
              <w:spacing w:line="276" w:lineRule="auto"/>
              <w:jc w:val="center"/>
              <w:rPr>
                <w:sz w:val="24"/>
                <w:szCs w:val="24"/>
              </w:rPr>
            </w:pPr>
            <w:r w:rsidRPr="00D47672">
              <w:rPr>
                <w:sz w:val="24"/>
                <w:szCs w:val="24"/>
              </w:rPr>
              <w:t>Факт</w:t>
            </w:r>
          </w:p>
        </w:tc>
        <w:tc>
          <w:tcPr>
            <w:tcW w:w="1843" w:type="dxa"/>
            <w:vMerge/>
            <w:vAlign w:val="center"/>
          </w:tcPr>
          <w:p w14:paraId="4C813BD5" w14:textId="77777777" w:rsidR="000C5873" w:rsidRPr="00D47672" w:rsidRDefault="000C5873">
            <w:pPr>
              <w:spacing w:line="276" w:lineRule="auto"/>
              <w:jc w:val="center"/>
              <w:rPr>
                <w:sz w:val="24"/>
                <w:szCs w:val="24"/>
              </w:rPr>
            </w:pPr>
          </w:p>
        </w:tc>
      </w:tr>
      <w:tr w:rsidR="00547ABB" w:rsidRPr="00D47672" w14:paraId="7DA5E561" w14:textId="77777777" w:rsidTr="009412B5">
        <w:trPr>
          <w:trHeight w:val="648"/>
        </w:trPr>
        <w:tc>
          <w:tcPr>
            <w:tcW w:w="567" w:type="dxa"/>
          </w:tcPr>
          <w:p w14:paraId="1D89266F" w14:textId="77777777" w:rsidR="00547ABB" w:rsidRPr="00D47672" w:rsidRDefault="00547ABB">
            <w:pPr>
              <w:spacing w:line="276" w:lineRule="auto"/>
              <w:rPr>
                <w:sz w:val="24"/>
                <w:szCs w:val="24"/>
              </w:rPr>
            </w:pPr>
            <w:r w:rsidRPr="00D47672">
              <w:rPr>
                <w:sz w:val="24"/>
                <w:szCs w:val="24"/>
              </w:rPr>
              <w:t>1</w:t>
            </w:r>
          </w:p>
        </w:tc>
        <w:tc>
          <w:tcPr>
            <w:tcW w:w="4336" w:type="dxa"/>
          </w:tcPr>
          <w:p w14:paraId="31942F57" w14:textId="2FC6E5AD" w:rsidR="00547ABB" w:rsidRPr="00D47672" w:rsidRDefault="00547ABB">
            <w:pPr>
              <w:spacing w:line="276" w:lineRule="auto"/>
              <w:rPr>
                <w:sz w:val="24"/>
                <w:szCs w:val="24"/>
              </w:rPr>
            </w:pPr>
            <w:r w:rsidRPr="00D47672">
              <w:rPr>
                <w:rFonts w:eastAsia="Calibri"/>
                <w:bCs/>
                <w:sz w:val="24"/>
                <w:szCs w:val="24"/>
              </w:rPr>
              <w:t>Численность населения (среднегодовая), человек</w:t>
            </w:r>
          </w:p>
        </w:tc>
        <w:tc>
          <w:tcPr>
            <w:tcW w:w="1476" w:type="dxa"/>
          </w:tcPr>
          <w:p w14:paraId="1CE8ED3B" w14:textId="77777777" w:rsidR="00547ABB" w:rsidRPr="00D47672" w:rsidRDefault="00547ABB">
            <w:pPr>
              <w:spacing w:line="276" w:lineRule="auto"/>
              <w:jc w:val="center"/>
              <w:rPr>
                <w:sz w:val="24"/>
                <w:szCs w:val="24"/>
              </w:rPr>
            </w:pPr>
            <w:r w:rsidRPr="00D47672">
              <w:rPr>
                <w:sz w:val="24"/>
                <w:szCs w:val="24"/>
              </w:rPr>
              <w:t>129 140</w:t>
            </w:r>
          </w:p>
        </w:tc>
        <w:tc>
          <w:tcPr>
            <w:tcW w:w="1559" w:type="dxa"/>
          </w:tcPr>
          <w:p w14:paraId="2EE1B4FF" w14:textId="77777777" w:rsidR="00547ABB" w:rsidRPr="00D47672" w:rsidRDefault="00547ABB">
            <w:pPr>
              <w:spacing w:line="276" w:lineRule="auto"/>
              <w:jc w:val="center"/>
              <w:rPr>
                <w:sz w:val="24"/>
                <w:szCs w:val="24"/>
              </w:rPr>
            </w:pPr>
            <w:r w:rsidRPr="00D47672">
              <w:rPr>
                <w:sz w:val="24"/>
                <w:szCs w:val="24"/>
              </w:rPr>
              <w:t>нет данных</w:t>
            </w:r>
          </w:p>
        </w:tc>
        <w:tc>
          <w:tcPr>
            <w:tcW w:w="1843" w:type="dxa"/>
          </w:tcPr>
          <w:p w14:paraId="23E955D5" w14:textId="77777777" w:rsidR="00547ABB" w:rsidRPr="00D47672" w:rsidRDefault="00547ABB">
            <w:pPr>
              <w:spacing w:line="276" w:lineRule="auto"/>
              <w:jc w:val="center"/>
              <w:rPr>
                <w:sz w:val="24"/>
                <w:szCs w:val="24"/>
              </w:rPr>
            </w:pPr>
            <w:r w:rsidRPr="00D47672">
              <w:rPr>
                <w:sz w:val="24"/>
                <w:szCs w:val="24"/>
              </w:rPr>
              <w:t>-</w:t>
            </w:r>
          </w:p>
          <w:p w14:paraId="498E92E3" w14:textId="77777777" w:rsidR="00547ABB" w:rsidRPr="00D47672" w:rsidRDefault="00547ABB">
            <w:pPr>
              <w:spacing w:line="276" w:lineRule="auto"/>
              <w:jc w:val="center"/>
              <w:rPr>
                <w:sz w:val="24"/>
                <w:szCs w:val="24"/>
              </w:rPr>
            </w:pPr>
          </w:p>
        </w:tc>
      </w:tr>
      <w:tr w:rsidR="00547ABB" w:rsidRPr="00D47672" w14:paraId="5CC3A935" w14:textId="77777777" w:rsidTr="003E14F7">
        <w:trPr>
          <w:trHeight w:val="830"/>
        </w:trPr>
        <w:tc>
          <w:tcPr>
            <w:tcW w:w="567" w:type="dxa"/>
          </w:tcPr>
          <w:p w14:paraId="605DAF0D" w14:textId="77777777" w:rsidR="00547ABB" w:rsidRPr="00D47672" w:rsidRDefault="00547ABB">
            <w:pPr>
              <w:spacing w:line="276" w:lineRule="auto"/>
              <w:rPr>
                <w:sz w:val="24"/>
                <w:szCs w:val="24"/>
              </w:rPr>
            </w:pPr>
            <w:r w:rsidRPr="00D47672">
              <w:rPr>
                <w:sz w:val="24"/>
                <w:szCs w:val="24"/>
              </w:rPr>
              <w:t>2</w:t>
            </w:r>
          </w:p>
        </w:tc>
        <w:tc>
          <w:tcPr>
            <w:tcW w:w="4336" w:type="dxa"/>
          </w:tcPr>
          <w:p w14:paraId="05116676" w14:textId="6D3DFF3B" w:rsidR="00547ABB" w:rsidRPr="00D47672" w:rsidRDefault="00547ABB">
            <w:pPr>
              <w:shd w:val="clear" w:color="auto" w:fill="FFFFFF"/>
              <w:spacing w:line="276" w:lineRule="auto"/>
              <w:rPr>
                <w:rFonts w:eastAsia="Calibri"/>
                <w:sz w:val="24"/>
                <w:szCs w:val="24"/>
              </w:rPr>
            </w:pPr>
            <w:r w:rsidRPr="00D47672">
              <w:rPr>
                <w:rFonts w:eastAsia="Calibri"/>
                <w:sz w:val="24"/>
                <w:szCs w:val="24"/>
              </w:rPr>
              <w:t xml:space="preserve">Среднесписочная численность работников (без внешних </w:t>
            </w:r>
            <w:proofErr w:type="gramStart"/>
            <w:r w:rsidRPr="00D47672">
              <w:rPr>
                <w:rFonts w:eastAsia="Calibri"/>
                <w:sz w:val="24"/>
                <w:szCs w:val="24"/>
              </w:rPr>
              <w:t>совместителей)*</w:t>
            </w:r>
            <w:proofErr w:type="gramEnd"/>
            <w:r w:rsidRPr="00D47672">
              <w:rPr>
                <w:rFonts w:eastAsia="Calibri"/>
                <w:sz w:val="24"/>
                <w:szCs w:val="24"/>
              </w:rPr>
              <w:t>, человек</w:t>
            </w:r>
          </w:p>
        </w:tc>
        <w:tc>
          <w:tcPr>
            <w:tcW w:w="1476" w:type="dxa"/>
          </w:tcPr>
          <w:p w14:paraId="07945D17" w14:textId="77777777" w:rsidR="00547ABB" w:rsidRPr="00D47672" w:rsidRDefault="00547ABB">
            <w:pPr>
              <w:spacing w:line="276" w:lineRule="auto"/>
              <w:jc w:val="center"/>
              <w:rPr>
                <w:sz w:val="24"/>
                <w:szCs w:val="24"/>
              </w:rPr>
            </w:pPr>
            <w:r w:rsidRPr="00D47672">
              <w:rPr>
                <w:sz w:val="24"/>
                <w:szCs w:val="24"/>
              </w:rPr>
              <w:t>18 781</w:t>
            </w:r>
          </w:p>
        </w:tc>
        <w:tc>
          <w:tcPr>
            <w:tcW w:w="1559" w:type="dxa"/>
          </w:tcPr>
          <w:p w14:paraId="61C3F2E0" w14:textId="77777777" w:rsidR="00547ABB" w:rsidRPr="00D47672" w:rsidRDefault="00547ABB">
            <w:pPr>
              <w:spacing w:line="276" w:lineRule="auto"/>
              <w:jc w:val="center"/>
              <w:rPr>
                <w:sz w:val="24"/>
                <w:szCs w:val="24"/>
              </w:rPr>
            </w:pPr>
            <w:r w:rsidRPr="00D47672">
              <w:rPr>
                <w:sz w:val="24"/>
                <w:szCs w:val="24"/>
              </w:rPr>
              <w:t>19 222</w:t>
            </w:r>
          </w:p>
        </w:tc>
        <w:tc>
          <w:tcPr>
            <w:tcW w:w="1843" w:type="dxa"/>
          </w:tcPr>
          <w:p w14:paraId="35496C11" w14:textId="77777777" w:rsidR="00547ABB" w:rsidRPr="00D47672" w:rsidRDefault="00547ABB">
            <w:pPr>
              <w:spacing w:line="276" w:lineRule="auto"/>
              <w:jc w:val="center"/>
              <w:rPr>
                <w:sz w:val="24"/>
                <w:szCs w:val="24"/>
              </w:rPr>
            </w:pPr>
            <w:r w:rsidRPr="00D47672">
              <w:rPr>
                <w:sz w:val="24"/>
                <w:szCs w:val="24"/>
              </w:rPr>
              <w:t>102,3</w:t>
            </w:r>
          </w:p>
        </w:tc>
      </w:tr>
      <w:tr w:rsidR="00547ABB" w:rsidRPr="00D47672" w14:paraId="32700956" w14:textId="77777777" w:rsidTr="009412B5">
        <w:trPr>
          <w:trHeight w:val="633"/>
        </w:trPr>
        <w:tc>
          <w:tcPr>
            <w:tcW w:w="567" w:type="dxa"/>
          </w:tcPr>
          <w:p w14:paraId="593F38B5" w14:textId="77777777" w:rsidR="00547ABB" w:rsidRPr="00D47672" w:rsidRDefault="00547ABB">
            <w:pPr>
              <w:spacing w:line="276" w:lineRule="auto"/>
              <w:rPr>
                <w:sz w:val="24"/>
                <w:szCs w:val="24"/>
              </w:rPr>
            </w:pPr>
            <w:r w:rsidRPr="00D47672">
              <w:rPr>
                <w:sz w:val="24"/>
                <w:szCs w:val="24"/>
              </w:rPr>
              <w:t>3</w:t>
            </w:r>
          </w:p>
        </w:tc>
        <w:tc>
          <w:tcPr>
            <w:tcW w:w="4336" w:type="dxa"/>
          </w:tcPr>
          <w:p w14:paraId="696F6B84" w14:textId="78D534A7" w:rsidR="00547ABB" w:rsidRPr="00D47672" w:rsidRDefault="00547ABB">
            <w:pPr>
              <w:shd w:val="clear" w:color="auto" w:fill="FFFFFF"/>
              <w:spacing w:line="276" w:lineRule="auto"/>
              <w:rPr>
                <w:sz w:val="24"/>
                <w:szCs w:val="24"/>
              </w:rPr>
            </w:pPr>
            <w:r w:rsidRPr="00D47672">
              <w:rPr>
                <w:rFonts w:eastAsia="Calibri"/>
                <w:sz w:val="24"/>
                <w:szCs w:val="24"/>
              </w:rPr>
              <w:t>Число субъектов малого и среднего предпринимательства, единиц</w:t>
            </w:r>
          </w:p>
        </w:tc>
        <w:tc>
          <w:tcPr>
            <w:tcW w:w="1476" w:type="dxa"/>
          </w:tcPr>
          <w:p w14:paraId="727C9924" w14:textId="77777777" w:rsidR="00547ABB" w:rsidRPr="00D47672" w:rsidRDefault="00547ABB">
            <w:pPr>
              <w:spacing w:line="276" w:lineRule="auto"/>
              <w:jc w:val="center"/>
              <w:rPr>
                <w:sz w:val="24"/>
                <w:szCs w:val="24"/>
              </w:rPr>
            </w:pPr>
            <w:r w:rsidRPr="00D47672">
              <w:rPr>
                <w:sz w:val="24"/>
                <w:szCs w:val="24"/>
              </w:rPr>
              <w:t>6 307</w:t>
            </w:r>
          </w:p>
        </w:tc>
        <w:tc>
          <w:tcPr>
            <w:tcW w:w="1559" w:type="dxa"/>
          </w:tcPr>
          <w:p w14:paraId="310BF363" w14:textId="77777777" w:rsidR="00547ABB" w:rsidRPr="00D47672" w:rsidRDefault="00547ABB">
            <w:pPr>
              <w:spacing w:line="276" w:lineRule="auto"/>
              <w:jc w:val="center"/>
              <w:rPr>
                <w:sz w:val="24"/>
                <w:szCs w:val="24"/>
              </w:rPr>
            </w:pPr>
            <w:r w:rsidRPr="00D47672">
              <w:rPr>
                <w:sz w:val="24"/>
                <w:szCs w:val="24"/>
              </w:rPr>
              <w:t>7 009</w:t>
            </w:r>
          </w:p>
        </w:tc>
        <w:tc>
          <w:tcPr>
            <w:tcW w:w="1843" w:type="dxa"/>
          </w:tcPr>
          <w:p w14:paraId="3284F9CD" w14:textId="77777777" w:rsidR="00547ABB" w:rsidRPr="00D47672" w:rsidRDefault="00547ABB">
            <w:pPr>
              <w:spacing w:line="276" w:lineRule="auto"/>
              <w:jc w:val="center"/>
              <w:rPr>
                <w:sz w:val="24"/>
                <w:szCs w:val="24"/>
              </w:rPr>
            </w:pPr>
            <w:r w:rsidRPr="00D47672">
              <w:rPr>
                <w:sz w:val="24"/>
                <w:szCs w:val="24"/>
              </w:rPr>
              <w:t>111,1</w:t>
            </w:r>
          </w:p>
        </w:tc>
      </w:tr>
      <w:tr w:rsidR="00547ABB" w:rsidRPr="00D47672" w14:paraId="267AC2F9" w14:textId="77777777" w:rsidTr="009412B5">
        <w:trPr>
          <w:trHeight w:val="645"/>
        </w:trPr>
        <w:tc>
          <w:tcPr>
            <w:tcW w:w="567" w:type="dxa"/>
          </w:tcPr>
          <w:p w14:paraId="0F22F63F" w14:textId="77777777" w:rsidR="00547ABB" w:rsidRPr="00D47672" w:rsidRDefault="00547ABB">
            <w:pPr>
              <w:spacing w:line="276" w:lineRule="auto"/>
              <w:rPr>
                <w:sz w:val="24"/>
                <w:szCs w:val="24"/>
              </w:rPr>
            </w:pPr>
            <w:r w:rsidRPr="00D47672">
              <w:rPr>
                <w:sz w:val="24"/>
                <w:szCs w:val="24"/>
              </w:rPr>
              <w:t>4</w:t>
            </w:r>
          </w:p>
        </w:tc>
        <w:tc>
          <w:tcPr>
            <w:tcW w:w="4336" w:type="dxa"/>
          </w:tcPr>
          <w:p w14:paraId="4B4D85BC" w14:textId="5CA26AE4" w:rsidR="00547ABB" w:rsidRPr="00D47672" w:rsidRDefault="00547ABB">
            <w:pPr>
              <w:shd w:val="clear" w:color="auto" w:fill="FFFFFF"/>
              <w:spacing w:line="276" w:lineRule="auto"/>
              <w:rPr>
                <w:rFonts w:eastAsia="Calibri"/>
                <w:sz w:val="24"/>
                <w:szCs w:val="24"/>
              </w:rPr>
            </w:pPr>
            <w:r w:rsidRPr="00D47672">
              <w:rPr>
                <w:rFonts w:eastAsia="Calibri"/>
                <w:sz w:val="24"/>
                <w:szCs w:val="24"/>
              </w:rPr>
              <w:t>Фонд начисленной заработной платы*, млн рублей</w:t>
            </w:r>
          </w:p>
        </w:tc>
        <w:tc>
          <w:tcPr>
            <w:tcW w:w="1476" w:type="dxa"/>
          </w:tcPr>
          <w:p w14:paraId="781055A2" w14:textId="77777777" w:rsidR="00547ABB" w:rsidRPr="00D47672" w:rsidRDefault="00547ABB">
            <w:pPr>
              <w:spacing w:line="276" w:lineRule="auto"/>
              <w:jc w:val="center"/>
              <w:rPr>
                <w:sz w:val="24"/>
                <w:szCs w:val="24"/>
              </w:rPr>
            </w:pPr>
            <w:r w:rsidRPr="00D47672">
              <w:rPr>
                <w:sz w:val="24"/>
                <w:szCs w:val="24"/>
              </w:rPr>
              <w:t>17 454</w:t>
            </w:r>
          </w:p>
        </w:tc>
        <w:tc>
          <w:tcPr>
            <w:tcW w:w="1559" w:type="dxa"/>
          </w:tcPr>
          <w:p w14:paraId="25B22DFA" w14:textId="77777777" w:rsidR="00547ABB" w:rsidRPr="00D47672" w:rsidRDefault="00547ABB">
            <w:pPr>
              <w:spacing w:line="276" w:lineRule="auto"/>
              <w:jc w:val="center"/>
              <w:rPr>
                <w:sz w:val="24"/>
                <w:szCs w:val="24"/>
              </w:rPr>
            </w:pPr>
            <w:r w:rsidRPr="00D47672">
              <w:rPr>
                <w:sz w:val="24"/>
                <w:szCs w:val="24"/>
              </w:rPr>
              <w:t>19 529</w:t>
            </w:r>
          </w:p>
        </w:tc>
        <w:tc>
          <w:tcPr>
            <w:tcW w:w="1843" w:type="dxa"/>
          </w:tcPr>
          <w:p w14:paraId="3F9A88B1" w14:textId="77777777" w:rsidR="00547ABB" w:rsidRPr="00D47672" w:rsidRDefault="00547ABB">
            <w:pPr>
              <w:spacing w:line="276" w:lineRule="auto"/>
              <w:jc w:val="center"/>
              <w:rPr>
                <w:sz w:val="24"/>
                <w:szCs w:val="24"/>
              </w:rPr>
            </w:pPr>
            <w:r w:rsidRPr="00D47672">
              <w:rPr>
                <w:sz w:val="24"/>
                <w:szCs w:val="24"/>
              </w:rPr>
              <w:t>111,9</w:t>
            </w:r>
          </w:p>
        </w:tc>
      </w:tr>
      <w:tr w:rsidR="00547ABB" w:rsidRPr="00D47672" w14:paraId="1CD072FF" w14:textId="77777777" w:rsidTr="009412B5">
        <w:trPr>
          <w:trHeight w:val="587"/>
        </w:trPr>
        <w:tc>
          <w:tcPr>
            <w:tcW w:w="567" w:type="dxa"/>
          </w:tcPr>
          <w:p w14:paraId="4E9687AC" w14:textId="77777777" w:rsidR="00547ABB" w:rsidRPr="00D47672" w:rsidRDefault="00547ABB">
            <w:pPr>
              <w:spacing w:line="276" w:lineRule="auto"/>
              <w:rPr>
                <w:sz w:val="24"/>
                <w:szCs w:val="24"/>
              </w:rPr>
            </w:pPr>
            <w:r w:rsidRPr="00D47672">
              <w:rPr>
                <w:sz w:val="24"/>
                <w:szCs w:val="24"/>
              </w:rPr>
              <w:t>5</w:t>
            </w:r>
          </w:p>
        </w:tc>
        <w:tc>
          <w:tcPr>
            <w:tcW w:w="4336" w:type="dxa"/>
          </w:tcPr>
          <w:p w14:paraId="7FDFBAAE" w14:textId="4420F56E" w:rsidR="00547ABB" w:rsidRPr="00D47672" w:rsidRDefault="00547ABB">
            <w:pPr>
              <w:shd w:val="clear" w:color="auto" w:fill="FFFFFF"/>
              <w:spacing w:line="276" w:lineRule="auto"/>
              <w:ind w:right="-108"/>
              <w:rPr>
                <w:rFonts w:eastAsia="Calibri"/>
                <w:sz w:val="24"/>
                <w:szCs w:val="24"/>
              </w:rPr>
            </w:pPr>
            <w:r w:rsidRPr="00D47672">
              <w:rPr>
                <w:rFonts w:eastAsia="Calibri"/>
                <w:sz w:val="24"/>
                <w:szCs w:val="24"/>
              </w:rPr>
              <w:t xml:space="preserve">Среднемесячная заработная плата*, рублей </w:t>
            </w:r>
          </w:p>
        </w:tc>
        <w:tc>
          <w:tcPr>
            <w:tcW w:w="1476" w:type="dxa"/>
          </w:tcPr>
          <w:p w14:paraId="4509A650" w14:textId="77777777" w:rsidR="00547ABB" w:rsidRPr="00D47672" w:rsidRDefault="00547ABB">
            <w:pPr>
              <w:spacing w:line="276" w:lineRule="auto"/>
              <w:jc w:val="center"/>
              <w:rPr>
                <w:sz w:val="24"/>
                <w:szCs w:val="24"/>
              </w:rPr>
            </w:pPr>
            <w:r w:rsidRPr="00D47672">
              <w:rPr>
                <w:sz w:val="24"/>
                <w:szCs w:val="24"/>
              </w:rPr>
              <w:t>77 448</w:t>
            </w:r>
          </w:p>
        </w:tc>
        <w:tc>
          <w:tcPr>
            <w:tcW w:w="1559" w:type="dxa"/>
          </w:tcPr>
          <w:p w14:paraId="1E3E23B4" w14:textId="77777777" w:rsidR="00547ABB" w:rsidRPr="00D47672" w:rsidRDefault="00547ABB">
            <w:pPr>
              <w:spacing w:line="276" w:lineRule="auto"/>
              <w:jc w:val="center"/>
              <w:rPr>
                <w:sz w:val="24"/>
                <w:szCs w:val="24"/>
              </w:rPr>
            </w:pPr>
            <w:r w:rsidRPr="00D47672">
              <w:rPr>
                <w:sz w:val="24"/>
                <w:szCs w:val="24"/>
              </w:rPr>
              <w:t>84 667</w:t>
            </w:r>
          </w:p>
        </w:tc>
        <w:tc>
          <w:tcPr>
            <w:tcW w:w="1843" w:type="dxa"/>
          </w:tcPr>
          <w:p w14:paraId="50EC85A9" w14:textId="77777777" w:rsidR="00547ABB" w:rsidRPr="00D47672" w:rsidRDefault="00547ABB">
            <w:pPr>
              <w:spacing w:line="276" w:lineRule="auto"/>
              <w:jc w:val="center"/>
              <w:rPr>
                <w:sz w:val="24"/>
                <w:szCs w:val="24"/>
              </w:rPr>
            </w:pPr>
            <w:r w:rsidRPr="00D47672">
              <w:rPr>
                <w:sz w:val="24"/>
                <w:szCs w:val="24"/>
              </w:rPr>
              <w:t>109,3</w:t>
            </w:r>
          </w:p>
        </w:tc>
      </w:tr>
      <w:tr w:rsidR="00547ABB" w:rsidRPr="00D47672" w14:paraId="29C384F0" w14:textId="77777777" w:rsidTr="009412B5">
        <w:trPr>
          <w:trHeight w:val="599"/>
        </w:trPr>
        <w:tc>
          <w:tcPr>
            <w:tcW w:w="567" w:type="dxa"/>
            <w:tcBorders>
              <w:bottom w:val="single" w:sz="4" w:space="0" w:color="auto"/>
            </w:tcBorders>
          </w:tcPr>
          <w:p w14:paraId="03D868DF" w14:textId="77777777" w:rsidR="00547ABB" w:rsidRPr="00D47672" w:rsidRDefault="00547ABB">
            <w:pPr>
              <w:spacing w:line="276" w:lineRule="auto"/>
              <w:rPr>
                <w:sz w:val="24"/>
                <w:szCs w:val="24"/>
              </w:rPr>
            </w:pPr>
            <w:r w:rsidRPr="00D47672">
              <w:rPr>
                <w:sz w:val="24"/>
                <w:szCs w:val="24"/>
              </w:rPr>
              <w:t>6</w:t>
            </w:r>
          </w:p>
        </w:tc>
        <w:tc>
          <w:tcPr>
            <w:tcW w:w="4336" w:type="dxa"/>
          </w:tcPr>
          <w:p w14:paraId="203BEA63" w14:textId="6E15DDED" w:rsidR="00547ABB" w:rsidRPr="00D47672" w:rsidRDefault="00547ABB">
            <w:pPr>
              <w:shd w:val="clear" w:color="auto" w:fill="FFFFFF"/>
              <w:spacing w:line="276" w:lineRule="auto"/>
              <w:ind w:right="-108"/>
              <w:rPr>
                <w:rFonts w:eastAsia="Calibri"/>
                <w:sz w:val="24"/>
                <w:szCs w:val="24"/>
              </w:rPr>
            </w:pPr>
            <w:r w:rsidRPr="00D47672">
              <w:rPr>
                <w:rFonts w:eastAsia="Calibri"/>
                <w:sz w:val="24"/>
                <w:szCs w:val="24"/>
              </w:rPr>
              <w:t>Оборот розничной торговли*, млн рублей</w:t>
            </w:r>
          </w:p>
        </w:tc>
        <w:tc>
          <w:tcPr>
            <w:tcW w:w="1476" w:type="dxa"/>
            <w:tcBorders>
              <w:bottom w:val="single" w:sz="4" w:space="0" w:color="auto"/>
            </w:tcBorders>
          </w:tcPr>
          <w:p w14:paraId="359B945C" w14:textId="77777777" w:rsidR="00547ABB" w:rsidRPr="00D47672" w:rsidRDefault="00547ABB">
            <w:pPr>
              <w:spacing w:line="276" w:lineRule="auto"/>
              <w:jc w:val="center"/>
              <w:rPr>
                <w:sz w:val="24"/>
                <w:szCs w:val="24"/>
              </w:rPr>
            </w:pPr>
            <w:r w:rsidRPr="00D47672">
              <w:rPr>
                <w:sz w:val="24"/>
                <w:szCs w:val="24"/>
              </w:rPr>
              <w:t>23 730</w:t>
            </w:r>
          </w:p>
        </w:tc>
        <w:tc>
          <w:tcPr>
            <w:tcW w:w="1559" w:type="dxa"/>
            <w:tcBorders>
              <w:bottom w:val="single" w:sz="4" w:space="0" w:color="auto"/>
            </w:tcBorders>
          </w:tcPr>
          <w:p w14:paraId="2C975056" w14:textId="77777777" w:rsidR="00547ABB" w:rsidRPr="00D47672" w:rsidRDefault="00547ABB">
            <w:pPr>
              <w:spacing w:line="276" w:lineRule="auto"/>
              <w:jc w:val="center"/>
              <w:rPr>
                <w:sz w:val="24"/>
                <w:szCs w:val="24"/>
              </w:rPr>
            </w:pPr>
            <w:r w:rsidRPr="00D47672">
              <w:rPr>
                <w:sz w:val="24"/>
                <w:szCs w:val="24"/>
              </w:rPr>
              <w:t>32 300</w:t>
            </w:r>
          </w:p>
        </w:tc>
        <w:tc>
          <w:tcPr>
            <w:tcW w:w="1843" w:type="dxa"/>
            <w:tcBorders>
              <w:bottom w:val="single" w:sz="4" w:space="0" w:color="auto"/>
            </w:tcBorders>
          </w:tcPr>
          <w:p w14:paraId="43F1AE96" w14:textId="77777777" w:rsidR="00547ABB" w:rsidRPr="00D47672" w:rsidRDefault="00547ABB">
            <w:pPr>
              <w:spacing w:line="276" w:lineRule="auto"/>
              <w:jc w:val="center"/>
              <w:rPr>
                <w:sz w:val="24"/>
                <w:szCs w:val="24"/>
              </w:rPr>
            </w:pPr>
            <w:r w:rsidRPr="00D47672">
              <w:rPr>
                <w:sz w:val="24"/>
                <w:szCs w:val="24"/>
              </w:rPr>
              <w:t>136,1</w:t>
            </w:r>
          </w:p>
        </w:tc>
      </w:tr>
      <w:tr w:rsidR="00547ABB" w:rsidRPr="00D47672" w14:paraId="380B68AD" w14:textId="77777777" w:rsidTr="00196621">
        <w:trPr>
          <w:trHeight w:val="889"/>
        </w:trPr>
        <w:tc>
          <w:tcPr>
            <w:tcW w:w="567" w:type="dxa"/>
            <w:tcBorders>
              <w:bottom w:val="single" w:sz="4" w:space="0" w:color="auto"/>
            </w:tcBorders>
          </w:tcPr>
          <w:p w14:paraId="4CCFB9DD" w14:textId="77777777" w:rsidR="00547ABB" w:rsidRPr="00D47672" w:rsidRDefault="00547ABB">
            <w:pPr>
              <w:spacing w:line="276" w:lineRule="auto"/>
              <w:rPr>
                <w:sz w:val="24"/>
                <w:szCs w:val="24"/>
              </w:rPr>
            </w:pPr>
            <w:r w:rsidRPr="00D47672">
              <w:rPr>
                <w:sz w:val="24"/>
                <w:szCs w:val="24"/>
              </w:rPr>
              <w:t>7</w:t>
            </w:r>
          </w:p>
        </w:tc>
        <w:tc>
          <w:tcPr>
            <w:tcW w:w="4336" w:type="dxa"/>
          </w:tcPr>
          <w:p w14:paraId="7DA9C8A8" w14:textId="6FB38265" w:rsidR="00547ABB" w:rsidRPr="00D47672" w:rsidRDefault="00547ABB">
            <w:pPr>
              <w:spacing w:line="276" w:lineRule="auto"/>
              <w:rPr>
                <w:sz w:val="24"/>
                <w:szCs w:val="24"/>
              </w:rPr>
            </w:pPr>
            <w:r w:rsidRPr="00D47672">
              <w:rPr>
                <w:sz w:val="24"/>
                <w:szCs w:val="24"/>
              </w:rPr>
              <w:t>Инвестиции в основной капитал по организациям, не относящимся к субъектам малого предпринимательства, млн рублей</w:t>
            </w:r>
          </w:p>
        </w:tc>
        <w:tc>
          <w:tcPr>
            <w:tcW w:w="1476" w:type="dxa"/>
            <w:tcBorders>
              <w:bottom w:val="single" w:sz="4" w:space="0" w:color="auto"/>
            </w:tcBorders>
          </w:tcPr>
          <w:p w14:paraId="7583DE86" w14:textId="77777777" w:rsidR="00547ABB" w:rsidRPr="00D47672" w:rsidRDefault="00547ABB">
            <w:pPr>
              <w:spacing w:line="276" w:lineRule="auto"/>
              <w:jc w:val="center"/>
              <w:rPr>
                <w:sz w:val="24"/>
                <w:szCs w:val="24"/>
              </w:rPr>
            </w:pPr>
            <w:r w:rsidRPr="00D47672">
              <w:rPr>
                <w:sz w:val="24"/>
                <w:szCs w:val="24"/>
              </w:rPr>
              <w:t>6731</w:t>
            </w:r>
          </w:p>
        </w:tc>
        <w:tc>
          <w:tcPr>
            <w:tcW w:w="1559" w:type="dxa"/>
            <w:tcBorders>
              <w:bottom w:val="single" w:sz="4" w:space="0" w:color="auto"/>
            </w:tcBorders>
          </w:tcPr>
          <w:p w14:paraId="5EFCA081" w14:textId="77777777" w:rsidR="00547ABB" w:rsidRPr="00D47672" w:rsidRDefault="00547ABB">
            <w:pPr>
              <w:spacing w:line="276" w:lineRule="auto"/>
              <w:jc w:val="center"/>
              <w:rPr>
                <w:sz w:val="24"/>
                <w:szCs w:val="24"/>
              </w:rPr>
            </w:pPr>
            <w:r w:rsidRPr="00D47672">
              <w:rPr>
                <w:sz w:val="24"/>
                <w:szCs w:val="24"/>
              </w:rPr>
              <w:t>17 120</w:t>
            </w:r>
          </w:p>
        </w:tc>
        <w:tc>
          <w:tcPr>
            <w:tcW w:w="1843" w:type="dxa"/>
            <w:tcBorders>
              <w:bottom w:val="single" w:sz="4" w:space="0" w:color="auto"/>
            </w:tcBorders>
          </w:tcPr>
          <w:p w14:paraId="1CA66F60" w14:textId="77777777" w:rsidR="00547ABB" w:rsidRPr="00D47672" w:rsidRDefault="00547ABB">
            <w:pPr>
              <w:spacing w:line="276" w:lineRule="auto"/>
              <w:jc w:val="center"/>
              <w:rPr>
                <w:sz w:val="24"/>
                <w:szCs w:val="24"/>
              </w:rPr>
            </w:pPr>
            <w:r w:rsidRPr="00D47672">
              <w:rPr>
                <w:sz w:val="24"/>
                <w:szCs w:val="24"/>
              </w:rPr>
              <w:t>254,3</w:t>
            </w:r>
          </w:p>
        </w:tc>
      </w:tr>
      <w:tr w:rsidR="00547ABB" w:rsidRPr="00D47672" w14:paraId="0A90B0A6" w14:textId="77777777" w:rsidTr="00196621">
        <w:trPr>
          <w:trHeight w:val="889"/>
        </w:trPr>
        <w:tc>
          <w:tcPr>
            <w:tcW w:w="567" w:type="dxa"/>
            <w:tcBorders>
              <w:top w:val="single" w:sz="4" w:space="0" w:color="auto"/>
              <w:left w:val="single" w:sz="4" w:space="0" w:color="auto"/>
              <w:bottom w:val="single" w:sz="4" w:space="0" w:color="auto"/>
              <w:right w:val="single" w:sz="4" w:space="0" w:color="auto"/>
            </w:tcBorders>
          </w:tcPr>
          <w:p w14:paraId="28BB9488" w14:textId="77777777" w:rsidR="00547ABB" w:rsidRPr="00D47672" w:rsidRDefault="00547ABB">
            <w:pPr>
              <w:spacing w:line="276" w:lineRule="auto"/>
              <w:rPr>
                <w:sz w:val="24"/>
                <w:szCs w:val="24"/>
              </w:rPr>
            </w:pPr>
            <w:r w:rsidRPr="00D47672">
              <w:rPr>
                <w:sz w:val="24"/>
                <w:szCs w:val="24"/>
              </w:rPr>
              <w:t>8</w:t>
            </w:r>
          </w:p>
        </w:tc>
        <w:tc>
          <w:tcPr>
            <w:tcW w:w="4336" w:type="dxa"/>
          </w:tcPr>
          <w:p w14:paraId="3F3DFD86" w14:textId="5A9AEC25" w:rsidR="00547ABB" w:rsidRPr="00D47672" w:rsidRDefault="00547ABB">
            <w:pPr>
              <w:spacing w:line="276" w:lineRule="auto"/>
              <w:rPr>
                <w:sz w:val="24"/>
                <w:szCs w:val="24"/>
              </w:rPr>
            </w:pPr>
            <w:r w:rsidRPr="00D47672">
              <w:rPr>
                <w:sz w:val="24"/>
                <w:szCs w:val="24"/>
              </w:rPr>
              <w:t>Объем отгруженных товаров собственного производства, выполненных работ и услуг организациями*, млн рублей</w:t>
            </w:r>
          </w:p>
        </w:tc>
        <w:tc>
          <w:tcPr>
            <w:tcW w:w="1476" w:type="dxa"/>
            <w:tcBorders>
              <w:top w:val="single" w:sz="4" w:space="0" w:color="auto"/>
              <w:left w:val="single" w:sz="4" w:space="0" w:color="auto"/>
              <w:bottom w:val="single" w:sz="4" w:space="0" w:color="auto"/>
              <w:right w:val="single" w:sz="4" w:space="0" w:color="auto"/>
            </w:tcBorders>
          </w:tcPr>
          <w:p w14:paraId="4833C888" w14:textId="77777777" w:rsidR="00547ABB" w:rsidRPr="00D47672" w:rsidRDefault="00547ABB">
            <w:pPr>
              <w:spacing w:line="276" w:lineRule="auto"/>
              <w:jc w:val="center"/>
              <w:rPr>
                <w:sz w:val="24"/>
                <w:szCs w:val="24"/>
              </w:rPr>
            </w:pPr>
            <w:r w:rsidRPr="00D47672">
              <w:rPr>
                <w:sz w:val="24"/>
                <w:szCs w:val="24"/>
              </w:rPr>
              <w:t>83 305</w:t>
            </w:r>
          </w:p>
        </w:tc>
        <w:tc>
          <w:tcPr>
            <w:tcW w:w="1559" w:type="dxa"/>
            <w:tcBorders>
              <w:top w:val="single" w:sz="4" w:space="0" w:color="auto"/>
              <w:left w:val="single" w:sz="4" w:space="0" w:color="auto"/>
              <w:bottom w:val="single" w:sz="4" w:space="0" w:color="auto"/>
              <w:right w:val="single" w:sz="4" w:space="0" w:color="auto"/>
            </w:tcBorders>
          </w:tcPr>
          <w:p w14:paraId="05A0F4DB" w14:textId="77777777" w:rsidR="00547ABB" w:rsidRPr="00D47672" w:rsidRDefault="00547ABB">
            <w:pPr>
              <w:spacing w:line="276" w:lineRule="auto"/>
              <w:jc w:val="center"/>
              <w:rPr>
                <w:sz w:val="24"/>
                <w:szCs w:val="24"/>
              </w:rPr>
            </w:pPr>
            <w:r w:rsidRPr="00D47672">
              <w:rPr>
                <w:sz w:val="24"/>
                <w:szCs w:val="24"/>
              </w:rPr>
              <w:t>79 354</w:t>
            </w:r>
          </w:p>
        </w:tc>
        <w:tc>
          <w:tcPr>
            <w:tcW w:w="1843" w:type="dxa"/>
            <w:tcBorders>
              <w:top w:val="single" w:sz="4" w:space="0" w:color="auto"/>
              <w:left w:val="single" w:sz="4" w:space="0" w:color="auto"/>
              <w:bottom w:val="single" w:sz="4" w:space="0" w:color="auto"/>
            </w:tcBorders>
          </w:tcPr>
          <w:p w14:paraId="0ADE3B2C" w14:textId="77777777" w:rsidR="00547ABB" w:rsidRPr="00D47672" w:rsidRDefault="00547ABB">
            <w:pPr>
              <w:spacing w:line="276" w:lineRule="auto"/>
              <w:jc w:val="center"/>
              <w:rPr>
                <w:sz w:val="24"/>
                <w:szCs w:val="24"/>
              </w:rPr>
            </w:pPr>
            <w:r w:rsidRPr="00D47672">
              <w:rPr>
                <w:sz w:val="24"/>
                <w:szCs w:val="24"/>
              </w:rPr>
              <w:t>95,3</w:t>
            </w:r>
          </w:p>
        </w:tc>
      </w:tr>
    </w:tbl>
    <w:p w14:paraId="17B532FA" w14:textId="77777777" w:rsidR="001765DE" w:rsidRDefault="001765DE">
      <w:pPr>
        <w:shd w:val="clear" w:color="auto" w:fill="FFFFFF"/>
        <w:spacing w:line="276" w:lineRule="auto"/>
        <w:rPr>
          <w:sz w:val="24"/>
          <w:szCs w:val="24"/>
        </w:rPr>
      </w:pPr>
    </w:p>
    <w:p w14:paraId="6BD5837A" w14:textId="517885E3" w:rsidR="000C5873" w:rsidRPr="00A07A81" w:rsidRDefault="000C5873">
      <w:pPr>
        <w:shd w:val="clear" w:color="auto" w:fill="FFFFFF"/>
        <w:spacing w:line="276" w:lineRule="auto"/>
        <w:rPr>
          <w:sz w:val="24"/>
          <w:szCs w:val="24"/>
        </w:rPr>
      </w:pPr>
      <w:r w:rsidRPr="00A07A81">
        <w:rPr>
          <w:sz w:val="24"/>
          <w:szCs w:val="24"/>
        </w:rPr>
        <w:t>* без субъектов малого предпринимательства, включая организации с численностью до 15 чел.</w:t>
      </w:r>
    </w:p>
    <w:p w14:paraId="4CD40D66" w14:textId="77777777" w:rsidR="000C5873" w:rsidRPr="00A07A81" w:rsidRDefault="000C5873">
      <w:pPr>
        <w:spacing w:line="276" w:lineRule="auto"/>
        <w:jc w:val="both"/>
        <w:rPr>
          <w:szCs w:val="28"/>
        </w:rPr>
      </w:pPr>
    </w:p>
    <w:p w14:paraId="1F2DCB05" w14:textId="03C8464A" w:rsidR="00910A82" w:rsidRPr="00A07A81" w:rsidRDefault="00910A82">
      <w:pPr>
        <w:spacing w:line="276" w:lineRule="auto"/>
        <w:ind w:firstLine="709"/>
        <w:jc w:val="both"/>
        <w:rPr>
          <w:szCs w:val="28"/>
        </w:rPr>
      </w:pPr>
      <w:r w:rsidRPr="00A07A81">
        <w:rPr>
          <w:szCs w:val="28"/>
        </w:rPr>
        <w:t>Деятельность администрации Пермского муниципального округа в отчетном периоде строилась в рамках целей и задач, поставленных муниципальными программами. В 15 муниципальных программах на 2025 год установлено 36 целевых показател</w:t>
      </w:r>
      <w:r w:rsidR="00262165">
        <w:rPr>
          <w:szCs w:val="28"/>
        </w:rPr>
        <w:t>ей</w:t>
      </w:r>
      <w:r w:rsidRPr="00A07A81">
        <w:rPr>
          <w:szCs w:val="28"/>
        </w:rPr>
        <w:t xml:space="preserve">. </w:t>
      </w:r>
    </w:p>
    <w:p w14:paraId="2D6C903F" w14:textId="345D87CF" w:rsidR="00D47672" w:rsidRDefault="00D47672" w:rsidP="00D47672">
      <w:pPr>
        <w:spacing w:line="276" w:lineRule="auto"/>
        <w:ind w:firstLine="709"/>
        <w:jc w:val="center"/>
        <w:rPr>
          <w:bCs/>
          <w:szCs w:val="28"/>
        </w:rPr>
      </w:pPr>
      <w:r>
        <w:rPr>
          <w:bCs/>
          <w:szCs w:val="28"/>
        </w:rPr>
        <w:t>Д</w:t>
      </w:r>
      <w:r w:rsidRPr="00D47672">
        <w:rPr>
          <w:bCs/>
          <w:szCs w:val="28"/>
        </w:rPr>
        <w:t>остижени</w:t>
      </w:r>
      <w:r>
        <w:rPr>
          <w:bCs/>
          <w:szCs w:val="28"/>
        </w:rPr>
        <w:t>е</w:t>
      </w:r>
      <w:r w:rsidRPr="00D47672">
        <w:rPr>
          <w:bCs/>
          <w:szCs w:val="28"/>
        </w:rPr>
        <w:t xml:space="preserve"> конечных показателей муниципальных программ Пермского муниципального округа за 2025 год</w:t>
      </w:r>
    </w:p>
    <w:tbl>
      <w:tblPr>
        <w:tblW w:w="10061" w:type="dxa"/>
        <w:tblInd w:w="93" w:type="dxa"/>
        <w:tblLayout w:type="fixed"/>
        <w:tblLook w:val="04A0" w:firstRow="1" w:lastRow="0" w:firstColumn="1" w:lastColumn="0" w:noHBand="0" w:noVBand="1"/>
      </w:tblPr>
      <w:tblGrid>
        <w:gridCol w:w="753"/>
        <w:gridCol w:w="1984"/>
        <w:gridCol w:w="3603"/>
        <w:gridCol w:w="1217"/>
        <w:gridCol w:w="1134"/>
        <w:gridCol w:w="1134"/>
        <w:gridCol w:w="236"/>
      </w:tblGrid>
      <w:tr w:rsidR="00D47672" w:rsidRPr="00D47672" w14:paraId="53532758" w14:textId="77777777" w:rsidTr="009412B5">
        <w:trPr>
          <w:gridAfter w:val="1"/>
          <w:wAfter w:w="236" w:type="dxa"/>
          <w:trHeight w:val="312"/>
        </w:trPr>
        <w:tc>
          <w:tcPr>
            <w:tcW w:w="753" w:type="dxa"/>
            <w:vMerge w:val="restart"/>
            <w:tcBorders>
              <w:top w:val="single" w:sz="4" w:space="0" w:color="auto"/>
              <w:left w:val="single" w:sz="4" w:space="0" w:color="auto"/>
              <w:bottom w:val="single" w:sz="4" w:space="0" w:color="auto"/>
              <w:right w:val="single" w:sz="4" w:space="0" w:color="auto"/>
            </w:tcBorders>
            <w:hideMark/>
          </w:tcPr>
          <w:p w14:paraId="070676ED" w14:textId="77777777" w:rsidR="00D47672" w:rsidRPr="00D47672" w:rsidRDefault="00D47672" w:rsidP="008B2831">
            <w:pPr>
              <w:spacing w:line="276" w:lineRule="auto"/>
              <w:rPr>
                <w:sz w:val="24"/>
                <w:szCs w:val="24"/>
              </w:rPr>
            </w:pPr>
            <w:r w:rsidRPr="00D47672">
              <w:rPr>
                <w:sz w:val="24"/>
                <w:szCs w:val="24"/>
              </w:rPr>
              <w:t>№ п/п</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E0D1E58" w14:textId="77777777" w:rsidR="00D47672" w:rsidRPr="00D47672" w:rsidRDefault="00D47672" w:rsidP="00D47672">
            <w:pPr>
              <w:spacing w:line="276" w:lineRule="auto"/>
              <w:rPr>
                <w:sz w:val="24"/>
                <w:szCs w:val="24"/>
              </w:rPr>
            </w:pPr>
            <w:r w:rsidRPr="00D47672">
              <w:rPr>
                <w:sz w:val="24"/>
                <w:szCs w:val="24"/>
              </w:rPr>
              <w:t>Наименование муниципальной программы</w:t>
            </w:r>
          </w:p>
        </w:tc>
        <w:tc>
          <w:tcPr>
            <w:tcW w:w="3603" w:type="dxa"/>
            <w:vMerge w:val="restart"/>
            <w:tcBorders>
              <w:top w:val="single" w:sz="4" w:space="0" w:color="auto"/>
              <w:left w:val="single" w:sz="4" w:space="0" w:color="auto"/>
              <w:bottom w:val="single" w:sz="4" w:space="0" w:color="auto"/>
              <w:right w:val="single" w:sz="4" w:space="0" w:color="auto"/>
            </w:tcBorders>
            <w:hideMark/>
          </w:tcPr>
          <w:p w14:paraId="7851CAF1" w14:textId="77777777" w:rsidR="00D47672" w:rsidRPr="00D47672" w:rsidRDefault="00D47672" w:rsidP="00D47672">
            <w:pPr>
              <w:spacing w:line="276" w:lineRule="auto"/>
              <w:rPr>
                <w:sz w:val="24"/>
                <w:szCs w:val="24"/>
              </w:rPr>
            </w:pPr>
            <w:proofErr w:type="gramStart"/>
            <w:r w:rsidRPr="00D47672">
              <w:rPr>
                <w:sz w:val="24"/>
                <w:szCs w:val="24"/>
              </w:rPr>
              <w:t>Наименование  показателя</w:t>
            </w:r>
            <w:proofErr w:type="gramEnd"/>
            <w:r w:rsidRPr="00D47672">
              <w:rPr>
                <w:sz w:val="24"/>
                <w:szCs w:val="24"/>
              </w:rPr>
              <w:t xml:space="preserve"> муниципальной программы</w:t>
            </w:r>
          </w:p>
        </w:tc>
        <w:tc>
          <w:tcPr>
            <w:tcW w:w="3485" w:type="dxa"/>
            <w:gridSpan w:val="3"/>
            <w:tcBorders>
              <w:top w:val="single" w:sz="4" w:space="0" w:color="auto"/>
              <w:left w:val="nil"/>
              <w:bottom w:val="single" w:sz="4" w:space="0" w:color="auto"/>
              <w:right w:val="single" w:sz="4" w:space="0" w:color="auto"/>
            </w:tcBorders>
            <w:vAlign w:val="center"/>
            <w:hideMark/>
          </w:tcPr>
          <w:p w14:paraId="74E3697F" w14:textId="77777777" w:rsidR="00D47672" w:rsidRPr="00D47672" w:rsidRDefault="00D47672" w:rsidP="00D47672">
            <w:pPr>
              <w:spacing w:line="276" w:lineRule="auto"/>
              <w:ind w:firstLine="709"/>
              <w:jc w:val="center"/>
              <w:rPr>
                <w:sz w:val="24"/>
                <w:szCs w:val="24"/>
              </w:rPr>
            </w:pPr>
            <w:r w:rsidRPr="00D47672">
              <w:rPr>
                <w:sz w:val="24"/>
                <w:szCs w:val="24"/>
              </w:rPr>
              <w:t>Значение показателя</w:t>
            </w:r>
          </w:p>
        </w:tc>
      </w:tr>
      <w:tr w:rsidR="00D47672" w:rsidRPr="00D47672" w14:paraId="7B6F74D8" w14:textId="77777777" w:rsidTr="009412B5">
        <w:trPr>
          <w:gridAfter w:val="1"/>
          <w:wAfter w:w="236" w:type="dxa"/>
          <w:trHeight w:val="509"/>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38193EB3"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B8729CD" w14:textId="77777777" w:rsidR="00D47672" w:rsidRPr="00D47672" w:rsidRDefault="00D47672" w:rsidP="00D47672">
            <w:pPr>
              <w:spacing w:line="276" w:lineRule="auto"/>
              <w:ind w:firstLine="709"/>
              <w:jc w:val="center"/>
              <w:rPr>
                <w:sz w:val="24"/>
                <w:szCs w:val="24"/>
              </w:rPr>
            </w:pP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4B5B6FF8" w14:textId="77777777" w:rsidR="00D47672" w:rsidRPr="00D47672" w:rsidRDefault="00D47672" w:rsidP="00D47672">
            <w:pPr>
              <w:spacing w:line="276" w:lineRule="auto"/>
              <w:ind w:firstLine="709"/>
              <w:jc w:val="center"/>
              <w:rPr>
                <w:sz w:val="24"/>
                <w:szCs w:val="24"/>
              </w:rPr>
            </w:pPr>
          </w:p>
        </w:tc>
        <w:tc>
          <w:tcPr>
            <w:tcW w:w="1217" w:type="dxa"/>
            <w:vMerge w:val="restart"/>
            <w:tcBorders>
              <w:top w:val="nil"/>
              <w:left w:val="single" w:sz="4" w:space="0" w:color="auto"/>
              <w:bottom w:val="single" w:sz="4" w:space="0" w:color="auto"/>
              <w:right w:val="single" w:sz="4" w:space="0" w:color="auto"/>
            </w:tcBorders>
            <w:vAlign w:val="center"/>
            <w:hideMark/>
          </w:tcPr>
          <w:p w14:paraId="0DE35669" w14:textId="77777777" w:rsidR="00D47672" w:rsidRPr="00D47672" w:rsidRDefault="00D47672" w:rsidP="00D47672">
            <w:pPr>
              <w:spacing w:line="276" w:lineRule="auto"/>
              <w:rPr>
                <w:sz w:val="24"/>
                <w:szCs w:val="24"/>
              </w:rPr>
            </w:pPr>
            <w:r w:rsidRPr="00D47672">
              <w:rPr>
                <w:sz w:val="24"/>
                <w:szCs w:val="24"/>
              </w:rPr>
              <w:t>План</w:t>
            </w:r>
          </w:p>
        </w:tc>
        <w:tc>
          <w:tcPr>
            <w:tcW w:w="1134" w:type="dxa"/>
            <w:vMerge w:val="restart"/>
            <w:tcBorders>
              <w:top w:val="nil"/>
              <w:left w:val="single" w:sz="4" w:space="0" w:color="auto"/>
              <w:bottom w:val="single" w:sz="4" w:space="0" w:color="auto"/>
              <w:right w:val="single" w:sz="4" w:space="0" w:color="auto"/>
            </w:tcBorders>
            <w:vAlign w:val="center"/>
            <w:hideMark/>
          </w:tcPr>
          <w:p w14:paraId="6576C166" w14:textId="77777777" w:rsidR="00D47672" w:rsidRPr="00D47672" w:rsidRDefault="00D47672" w:rsidP="00D47672">
            <w:pPr>
              <w:spacing w:line="276" w:lineRule="auto"/>
              <w:rPr>
                <w:sz w:val="24"/>
                <w:szCs w:val="24"/>
              </w:rPr>
            </w:pPr>
            <w:r w:rsidRPr="00D47672">
              <w:rPr>
                <w:sz w:val="24"/>
                <w:szCs w:val="24"/>
              </w:rPr>
              <w:t>Факт</w:t>
            </w:r>
          </w:p>
        </w:tc>
        <w:tc>
          <w:tcPr>
            <w:tcW w:w="1134" w:type="dxa"/>
            <w:vMerge w:val="restart"/>
            <w:tcBorders>
              <w:top w:val="nil"/>
              <w:left w:val="single" w:sz="4" w:space="0" w:color="auto"/>
              <w:bottom w:val="single" w:sz="4" w:space="0" w:color="auto"/>
              <w:right w:val="single" w:sz="4" w:space="0" w:color="auto"/>
            </w:tcBorders>
            <w:vAlign w:val="center"/>
            <w:hideMark/>
          </w:tcPr>
          <w:p w14:paraId="17E65C4B" w14:textId="77777777" w:rsidR="00D47672" w:rsidRPr="00D47672" w:rsidRDefault="00D47672" w:rsidP="00D47672">
            <w:pPr>
              <w:spacing w:line="276" w:lineRule="auto"/>
              <w:rPr>
                <w:sz w:val="24"/>
                <w:szCs w:val="24"/>
              </w:rPr>
            </w:pPr>
            <w:r w:rsidRPr="00D47672">
              <w:rPr>
                <w:sz w:val="24"/>
                <w:szCs w:val="24"/>
              </w:rPr>
              <w:t xml:space="preserve">степень достижения </w:t>
            </w:r>
          </w:p>
        </w:tc>
      </w:tr>
      <w:tr w:rsidR="00D47672" w:rsidRPr="00D47672" w14:paraId="1FCDA227" w14:textId="77777777" w:rsidTr="009412B5">
        <w:trPr>
          <w:trHeight w:val="509"/>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7DE28D3C"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7511FEB" w14:textId="77777777" w:rsidR="00D47672" w:rsidRPr="00D47672" w:rsidRDefault="00D47672" w:rsidP="00D47672">
            <w:pPr>
              <w:spacing w:line="276" w:lineRule="auto"/>
              <w:ind w:firstLine="709"/>
              <w:jc w:val="center"/>
              <w:rPr>
                <w:sz w:val="24"/>
                <w:szCs w:val="24"/>
              </w:rPr>
            </w:pPr>
          </w:p>
        </w:tc>
        <w:tc>
          <w:tcPr>
            <w:tcW w:w="3603" w:type="dxa"/>
            <w:vMerge/>
            <w:tcBorders>
              <w:top w:val="single" w:sz="4" w:space="0" w:color="auto"/>
              <w:left w:val="single" w:sz="4" w:space="0" w:color="auto"/>
              <w:bottom w:val="single" w:sz="4" w:space="0" w:color="auto"/>
              <w:right w:val="single" w:sz="4" w:space="0" w:color="auto"/>
            </w:tcBorders>
            <w:vAlign w:val="center"/>
            <w:hideMark/>
          </w:tcPr>
          <w:p w14:paraId="7E427493" w14:textId="77777777" w:rsidR="00D47672" w:rsidRPr="00D47672" w:rsidRDefault="00D47672" w:rsidP="00D47672">
            <w:pPr>
              <w:spacing w:line="276" w:lineRule="auto"/>
              <w:ind w:firstLine="709"/>
              <w:jc w:val="center"/>
              <w:rPr>
                <w:sz w:val="24"/>
                <w:szCs w:val="24"/>
              </w:rPr>
            </w:pPr>
          </w:p>
        </w:tc>
        <w:tc>
          <w:tcPr>
            <w:tcW w:w="1217" w:type="dxa"/>
            <w:vMerge/>
            <w:tcBorders>
              <w:top w:val="nil"/>
              <w:left w:val="single" w:sz="4" w:space="0" w:color="auto"/>
              <w:bottom w:val="single" w:sz="4" w:space="0" w:color="auto"/>
              <w:right w:val="single" w:sz="4" w:space="0" w:color="auto"/>
            </w:tcBorders>
            <w:vAlign w:val="center"/>
            <w:hideMark/>
          </w:tcPr>
          <w:p w14:paraId="567F357F" w14:textId="77777777" w:rsidR="00D47672" w:rsidRPr="00D47672" w:rsidRDefault="00D47672" w:rsidP="00D47672">
            <w:pPr>
              <w:spacing w:line="276" w:lineRule="auto"/>
              <w:ind w:firstLine="709"/>
              <w:jc w:val="center"/>
              <w:rPr>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693419FB" w14:textId="77777777" w:rsidR="00D47672" w:rsidRPr="00D47672" w:rsidRDefault="00D47672" w:rsidP="00D47672">
            <w:pPr>
              <w:spacing w:line="276" w:lineRule="auto"/>
              <w:ind w:firstLine="709"/>
              <w:jc w:val="center"/>
              <w:rPr>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0ED5B204" w14:textId="77777777" w:rsidR="00D47672" w:rsidRPr="00D47672" w:rsidRDefault="00D47672" w:rsidP="00D47672">
            <w:pPr>
              <w:spacing w:line="276" w:lineRule="auto"/>
              <w:ind w:firstLine="709"/>
              <w:jc w:val="center"/>
              <w:rPr>
                <w:sz w:val="24"/>
                <w:szCs w:val="24"/>
              </w:rPr>
            </w:pPr>
          </w:p>
        </w:tc>
        <w:tc>
          <w:tcPr>
            <w:tcW w:w="236" w:type="dxa"/>
            <w:vAlign w:val="center"/>
            <w:hideMark/>
          </w:tcPr>
          <w:p w14:paraId="371AF249" w14:textId="77777777" w:rsidR="00D47672" w:rsidRPr="00D47672" w:rsidRDefault="00D47672" w:rsidP="00D47672">
            <w:pPr>
              <w:spacing w:line="276" w:lineRule="auto"/>
              <w:ind w:firstLine="709"/>
              <w:jc w:val="center"/>
              <w:rPr>
                <w:sz w:val="24"/>
                <w:szCs w:val="24"/>
              </w:rPr>
            </w:pPr>
          </w:p>
        </w:tc>
      </w:tr>
      <w:tr w:rsidR="00D47672" w:rsidRPr="00D47672" w14:paraId="1E79FAAF" w14:textId="77777777" w:rsidTr="009412B5">
        <w:trPr>
          <w:trHeight w:val="312"/>
        </w:trPr>
        <w:tc>
          <w:tcPr>
            <w:tcW w:w="753" w:type="dxa"/>
            <w:tcBorders>
              <w:top w:val="nil"/>
              <w:left w:val="single" w:sz="4" w:space="0" w:color="auto"/>
              <w:bottom w:val="single" w:sz="4" w:space="0" w:color="auto"/>
              <w:right w:val="single" w:sz="4" w:space="0" w:color="auto"/>
            </w:tcBorders>
            <w:hideMark/>
          </w:tcPr>
          <w:p w14:paraId="2ED27E85" w14:textId="51676502" w:rsidR="00D47672" w:rsidRPr="00D47672" w:rsidRDefault="00D47672" w:rsidP="002159B3">
            <w:pPr>
              <w:spacing w:line="276" w:lineRule="auto"/>
              <w:rPr>
                <w:sz w:val="24"/>
                <w:szCs w:val="24"/>
              </w:rPr>
            </w:pPr>
            <w:r w:rsidRPr="00D47672">
              <w:rPr>
                <w:sz w:val="24"/>
                <w:szCs w:val="24"/>
              </w:rPr>
              <w:t>1</w:t>
            </w:r>
          </w:p>
        </w:tc>
        <w:tc>
          <w:tcPr>
            <w:tcW w:w="1984" w:type="dxa"/>
            <w:tcBorders>
              <w:top w:val="nil"/>
              <w:left w:val="nil"/>
              <w:bottom w:val="single" w:sz="4" w:space="0" w:color="auto"/>
              <w:right w:val="single" w:sz="4" w:space="0" w:color="auto"/>
            </w:tcBorders>
            <w:vAlign w:val="center"/>
            <w:hideMark/>
          </w:tcPr>
          <w:p w14:paraId="5C4C91AD" w14:textId="77777777" w:rsidR="00D47672" w:rsidRPr="00D47672" w:rsidRDefault="00D47672" w:rsidP="002159B3">
            <w:pPr>
              <w:spacing w:line="276" w:lineRule="auto"/>
              <w:rPr>
                <w:sz w:val="24"/>
                <w:szCs w:val="24"/>
              </w:rPr>
            </w:pPr>
            <w:r w:rsidRPr="00D47672">
              <w:rPr>
                <w:sz w:val="24"/>
                <w:szCs w:val="24"/>
              </w:rPr>
              <w:t>2</w:t>
            </w:r>
          </w:p>
        </w:tc>
        <w:tc>
          <w:tcPr>
            <w:tcW w:w="3603" w:type="dxa"/>
            <w:tcBorders>
              <w:top w:val="nil"/>
              <w:left w:val="nil"/>
              <w:bottom w:val="single" w:sz="4" w:space="0" w:color="auto"/>
              <w:right w:val="single" w:sz="4" w:space="0" w:color="auto"/>
            </w:tcBorders>
            <w:hideMark/>
          </w:tcPr>
          <w:p w14:paraId="007D8021" w14:textId="77777777" w:rsidR="00D47672" w:rsidRPr="00D47672" w:rsidRDefault="00D47672" w:rsidP="002159B3">
            <w:pPr>
              <w:spacing w:line="276" w:lineRule="auto"/>
              <w:rPr>
                <w:sz w:val="24"/>
                <w:szCs w:val="24"/>
              </w:rPr>
            </w:pPr>
            <w:r w:rsidRPr="00D47672">
              <w:rPr>
                <w:sz w:val="24"/>
                <w:szCs w:val="24"/>
              </w:rPr>
              <w:t>3</w:t>
            </w:r>
          </w:p>
        </w:tc>
        <w:tc>
          <w:tcPr>
            <w:tcW w:w="1217" w:type="dxa"/>
            <w:tcBorders>
              <w:top w:val="nil"/>
              <w:left w:val="nil"/>
              <w:bottom w:val="single" w:sz="4" w:space="0" w:color="auto"/>
              <w:right w:val="single" w:sz="4" w:space="0" w:color="auto"/>
            </w:tcBorders>
            <w:vAlign w:val="center"/>
            <w:hideMark/>
          </w:tcPr>
          <w:p w14:paraId="69A92324" w14:textId="77777777" w:rsidR="00D47672" w:rsidRPr="00D47672" w:rsidRDefault="00D47672" w:rsidP="002159B3">
            <w:pPr>
              <w:spacing w:line="276" w:lineRule="auto"/>
              <w:rPr>
                <w:sz w:val="24"/>
                <w:szCs w:val="24"/>
              </w:rPr>
            </w:pPr>
            <w:r w:rsidRPr="00D47672">
              <w:rPr>
                <w:sz w:val="24"/>
                <w:szCs w:val="24"/>
              </w:rPr>
              <w:t>5</w:t>
            </w:r>
          </w:p>
        </w:tc>
        <w:tc>
          <w:tcPr>
            <w:tcW w:w="1134" w:type="dxa"/>
            <w:tcBorders>
              <w:top w:val="nil"/>
              <w:left w:val="nil"/>
              <w:bottom w:val="single" w:sz="4" w:space="0" w:color="auto"/>
              <w:right w:val="single" w:sz="4" w:space="0" w:color="auto"/>
            </w:tcBorders>
            <w:vAlign w:val="center"/>
            <w:hideMark/>
          </w:tcPr>
          <w:p w14:paraId="18B5FBEA" w14:textId="77777777" w:rsidR="00D47672" w:rsidRPr="00D47672" w:rsidRDefault="00D47672" w:rsidP="002159B3">
            <w:pPr>
              <w:spacing w:line="276" w:lineRule="auto"/>
              <w:rPr>
                <w:sz w:val="24"/>
                <w:szCs w:val="24"/>
              </w:rPr>
            </w:pPr>
            <w:r w:rsidRPr="00D47672">
              <w:rPr>
                <w:sz w:val="24"/>
                <w:szCs w:val="24"/>
              </w:rPr>
              <w:t>6</w:t>
            </w:r>
          </w:p>
        </w:tc>
        <w:tc>
          <w:tcPr>
            <w:tcW w:w="1134" w:type="dxa"/>
            <w:tcBorders>
              <w:top w:val="nil"/>
              <w:left w:val="nil"/>
              <w:bottom w:val="single" w:sz="4" w:space="0" w:color="auto"/>
              <w:right w:val="single" w:sz="4" w:space="0" w:color="auto"/>
            </w:tcBorders>
            <w:vAlign w:val="center"/>
            <w:hideMark/>
          </w:tcPr>
          <w:p w14:paraId="188E0B2A" w14:textId="77777777" w:rsidR="00D47672" w:rsidRPr="00D47672" w:rsidRDefault="00D47672" w:rsidP="002159B3">
            <w:pPr>
              <w:spacing w:line="276" w:lineRule="auto"/>
              <w:rPr>
                <w:sz w:val="24"/>
                <w:szCs w:val="24"/>
              </w:rPr>
            </w:pPr>
            <w:r w:rsidRPr="00D47672">
              <w:rPr>
                <w:sz w:val="24"/>
                <w:szCs w:val="24"/>
              </w:rPr>
              <w:t>7</w:t>
            </w:r>
          </w:p>
        </w:tc>
        <w:tc>
          <w:tcPr>
            <w:tcW w:w="236" w:type="dxa"/>
            <w:vAlign w:val="center"/>
            <w:hideMark/>
          </w:tcPr>
          <w:p w14:paraId="1C4F04DB" w14:textId="77777777" w:rsidR="00D47672" w:rsidRPr="00D47672" w:rsidRDefault="00D47672" w:rsidP="00D47672">
            <w:pPr>
              <w:spacing w:line="276" w:lineRule="auto"/>
              <w:ind w:firstLine="709"/>
              <w:jc w:val="center"/>
              <w:rPr>
                <w:sz w:val="24"/>
                <w:szCs w:val="24"/>
              </w:rPr>
            </w:pPr>
          </w:p>
        </w:tc>
      </w:tr>
      <w:tr w:rsidR="00D47672" w:rsidRPr="00D47672" w14:paraId="45FF9A82" w14:textId="77777777" w:rsidTr="009412B5">
        <w:trPr>
          <w:trHeight w:val="624"/>
        </w:trPr>
        <w:tc>
          <w:tcPr>
            <w:tcW w:w="753" w:type="dxa"/>
            <w:vMerge w:val="restart"/>
            <w:tcBorders>
              <w:top w:val="single" w:sz="4" w:space="0" w:color="auto"/>
              <w:left w:val="single" w:sz="4" w:space="0" w:color="auto"/>
              <w:bottom w:val="single" w:sz="4" w:space="0" w:color="auto"/>
              <w:right w:val="single" w:sz="4" w:space="0" w:color="auto"/>
            </w:tcBorders>
            <w:hideMark/>
          </w:tcPr>
          <w:p w14:paraId="4892DD19" w14:textId="77777777" w:rsidR="00D47672" w:rsidRPr="00D47672" w:rsidRDefault="00D47672" w:rsidP="00D47672">
            <w:pPr>
              <w:spacing w:line="276" w:lineRule="auto"/>
              <w:rPr>
                <w:sz w:val="24"/>
                <w:szCs w:val="24"/>
              </w:rPr>
            </w:pPr>
            <w:r w:rsidRPr="00D47672">
              <w:rPr>
                <w:sz w:val="24"/>
                <w:szCs w:val="24"/>
              </w:rPr>
              <w:t>1</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538D389" w14:textId="1C5DE7F3" w:rsidR="00D47672" w:rsidRPr="00D47672" w:rsidRDefault="00D47672" w:rsidP="00D47672">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 xml:space="preserve">Развитие </w:t>
            </w:r>
            <w:r w:rsidRPr="00D47672">
              <w:rPr>
                <w:sz w:val="24"/>
                <w:szCs w:val="24"/>
              </w:rPr>
              <w:lastRenderedPageBreak/>
              <w:t xml:space="preserve">системы образования Пермского муниципального </w:t>
            </w:r>
            <w:proofErr w:type="gramStart"/>
            <w:r w:rsidRPr="00D47672">
              <w:rPr>
                <w:sz w:val="24"/>
                <w:szCs w:val="24"/>
              </w:rPr>
              <w:t>округа</w:t>
            </w:r>
            <w:r w:rsidR="008B2831">
              <w:rPr>
                <w:sz w:val="24"/>
                <w:szCs w:val="24"/>
              </w:rPr>
              <w:t>»</w:t>
            </w:r>
            <w:r w:rsidRPr="00D47672">
              <w:rPr>
                <w:sz w:val="24"/>
                <w:szCs w:val="24"/>
              </w:rPr>
              <w:t xml:space="preserve">   </w:t>
            </w:r>
            <w:proofErr w:type="gramEnd"/>
            <w:r w:rsidRPr="00D47672">
              <w:rPr>
                <w:sz w:val="24"/>
                <w:szCs w:val="24"/>
              </w:rPr>
              <w:t xml:space="preserve">                                                                                                                                                                       </w:t>
            </w:r>
          </w:p>
        </w:tc>
        <w:tc>
          <w:tcPr>
            <w:tcW w:w="3603" w:type="dxa"/>
            <w:tcBorders>
              <w:top w:val="single" w:sz="4" w:space="0" w:color="auto"/>
              <w:left w:val="nil"/>
              <w:bottom w:val="single" w:sz="4" w:space="0" w:color="auto"/>
              <w:right w:val="single" w:sz="4" w:space="0" w:color="auto"/>
            </w:tcBorders>
            <w:hideMark/>
          </w:tcPr>
          <w:p w14:paraId="3018053D" w14:textId="77777777" w:rsidR="00D47672" w:rsidRPr="00D47672" w:rsidRDefault="00D47672" w:rsidP="008B2831">
            <w:pPr>
              <w:spacing w:line="276" w:lineRule="auto"/>
              <w:rPr>
                <w:sz w:val="24"/>
                <w:szCs w:val="24"/>
              </w:rPr>
            </w:pPr>
            <w:r w:rsidRPr="00D47672">
              <w:rPr>
                <w:sz w:val="24"/>
                <w:szCs w:val="24"/>
              </w:rPr>
              <w:lastRenderedPageBreak/>
              <w:t>Численность обучающихся в общеобразовательных организациях, чел.</w:t>
            </w:r>
          </w:p>
        </w:tc>
        <w:tc>
          <w:tcPr>
            <w:tcW w:w="1217" w:type="dxa"/>
            <w:tcBorders>
              <w:top w:val="single" w:sz="4" w:space="0" w:color="auto"/>
              <w:left w:val="nil"/>
              <w:bottom w:val="single" w:sz="4" w:space="0" w:color="auto"/>
              <w:right w:val="single" w:sz="4" w:space="0" w:color="auto"/>
            </w:tcBorders>
            <w:hideMark/>
          </w:tcPr>
          <w:p w14:paraId="248DC02A" w14:textId="77777777" w:rsidR="00D47672" w:rsidRPr="00D47672" w:rsidRDefault="00D47672" w:rsidP="00D47672">
            <w:pPr>
              <w:spacing w:line="276" w:lineRule="auto"/>
              <w:rPr>
                <w:sz w:val="24"/>
                <w:szCs w:val="24"/>
              </w:rPr>
            </w:pPr>
            <w:r w:rsidRPr="00D47672">
              <w:rPr>
                <w:sz w:val="24"/>
                <w:szCs w:val="24"/>
              </w:rPr>
              <w:t>21 400</w:t>
            </w:r>
          </w:p>
        </w:tc>
        <w:tc>
          <w:tcPr>
            <w:tcW w:w="1134" w:type="dxa"/>
            <w:tcBorders>
              <w:top w:val="single" w:sz="4" w:space="0" w:color="auto"/>
              <w:left w:val="nil"/>
              <w:bottom w:val="single" w:sz="4" w:space="0" w:color="auto"/>
              <w:right w:val="single" w:sz="4" w:space="0" w:color="auto"/>
            </w:tcBorders>
            <w:hideMark/>
          </w:tcPr>
          <w:p w14:paraId="6D11DE47" w14:textId="77777777" w:rsidR="00D47672" w:rsidRPr="00D47672" w:rsidRDefault="00D47672" w:rsidP="00D47672">
            <w:pPr>
              <w:spacing w:line="276" w:lineRule="auto"/>
              <w:rPr>
                <w:sz w:val="24"/>
                <w:szCs w:val="24"/>
              </w:rPr>
            </w:pPr>
            <w:r w:rsidRPr="00D47672">
              <w:rPr>
                <w:sz w:val="24"/>
                <w:szCs w:val="24"/>
              </w:rPr>
              <w:t>22 358</w:t>
            </w:r>
          </w:p>
        </w:tc>
        <w:tc>
          <w:tcPr>
            <w:tcW w:w="1134" w:type="dxa"/>
            <w:tcBorders>
              <w:top w:val="single" w:sz="4" w:space="0" w:color="auto"/>
              <w:left w:val="nil"/>
              <w:bottom w:val="single" w:sz="4" w:space="0" w:color="auto"/>
              <w:right w:val="single" w:sz="4" w:space="0" w:color="auto"/>
            </w:tcBorders>
            <w:hideMark/>
          </w:tcPr>
          <w:p w14:paraId="61892D85"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66A43E86" w14:textId="77777777" w:rsidR="00D47672" w:rsidRPr="00D47672" w:rsidRDefault="00D47672" w:rsidP="00D47672">
            <w:pPr>
              <w:spacing w:line="276" w:lineRule="auto"/>
              <w:ind w:firstLine="709"/>
              <w:jc w:val="center"/>
              <w:rPr>
                <w:sz w:val="24"/>
                <w:szCs w:val="24"/>
              </w:rPr>
            </w:pPr>
          </w:p>
        </w:tc>
      </w:tr>
      <w:tr w:rsidR="00D47672" w:rsidRPr="00D47672" w14:paraId="4981C975" w14:textId="77777777" w:rsidTr="009412B5">
        <w:trPr>
          <w:trHeight w:val="2808"/>
        </w:trPr>
        <w:tc>
          <w:tcPr>
            <w:tcW w:w="753" w:type="dxa"/>
            <w:vMerge/>
            <w:tcBorders>
              <w:top w:val="nil"/>
              <w:left w:val="single" w:sz="4" w:space="0" w:color="auto"/>
              <w:bottom w:val="single" w:sz="4" w:space="0" w:color="auto"/>
              <w:right w:val="single" w:sz="4" w:space="0" w:color="auto"/>
            </w:tcBorders>
            <w:vAlign w:val="center"/>
            <w:hideMark/>
          </w:tcPr>
          <w:p w14:paraId="79D7426B"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521BF0DD"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14F44101" w14:textId="77777777" w:rsidR="00D47672" w:rsidRPr="00D47672" w:rsidRDefault="00D47672" w:rsidP="008B2831">
            <w:pPr>
              <w:spacing w:line="276" w:lineRule="auto"/>
              <w:rPr>
                <w:sz w:val="24"/>
                <w:szCs w:val="24"/>
              </w:rPr>
            </w:pPr>
            <w:r w:rsidRPr="00D47672">
              <w:rPr>
                <w:sz w:val="24"/>
                <w:szCs w:val="24"/>
              </w:rPr>
              <w:t>Доля детей от 3 до 7 лет, получающих услуги дошкольного образования в образовательных организациях, реализующих программы дошкольного образования, в общей численности детей от 3 до 7 лет, зарегистрированных в подсистемах «Контингент» и «Единый сервис записи» электронной образовательной системы «ЭПОС» для получения услуги дошкольного образования, %</w:t>
            </w:r>
          </w:p>
        </w:tc>
        <w:tc>
          <w:tcPr>
            <w:tcW w:w="1217" w:type="dxa"/>
            <w:tcBorders>
              <w:top w:val="nil"/>
              <w:left w:val="nil"/>
              <w:bottom w:val="single" w:sz="4" w:space="0" w:color="auto"/>
              <w:right w:val="single" w:sz="4" w:space="0" w:color="auto"/>
            </w:tcBorders>
            <w:hideMark/>
          </w:tcPr>
          <w:p w14:paraId="796E7A5C" w14:textId="77777777" w:rsidR="00D47672" w:rsidRPr="00D47672" w:rsidRDefault="00D47672" w:rsidP="00D47672">
            <w:pPr>
              <w:spacing w:line="276" w:lineRule="auto"/>
              <w:rPr>
                <w:sz w:val="24"/>
                <w:szCs w:val="24"/>
              </w:rPr>
            </w:pPr>
            <w:r w:rsidRPr="00D47672">
              <w:rPr>
                <w:sz w:val="24"/>
                <w:szCs w:val="24"/>
              </w:rPr>
              <w:t>98</w:t>
            </w:r>
          </w:p>
        </w:tc>
        <w:tc>
          <w:tcPr>
            <w:tcW w:w="1134" w:type="dxa"/>
            <w:tcBorders>
              <w:top w:val="nil"/>
              <w:left w:val="nil"/>
              <w:bottom w:val="single" w:sz="4" w:space="0" w:color="auto"/>
              <w:right w:val="single" w:sz="4" w:space="0" w:color="auto"/>
            </w:tcBorders>
            <w:hideMark/>
          </w:tcPr>
          <w:p w14:paraId="1E5901B4" w14:textId="77777777" w:rsidR="00D47672" w:rsidRPr="00D47672" w:rsidRDefault="00D47672" w:rsidP="00D47672">
            <w:pPr>
              <w:spacing w:line="276" w:lineRule="auto"/>
              <w:rPr>
                <w:sz w:val="24"/>
                <w:szCs w:val="24"/>
              </w:rPr>
            </w:pPr>
            <w:r w:rsidRPr="00D47672">
              <w:rPr>
                <w:sz w:val="24"/>
                <w:szCs w:val="24"/>
              </w:rPr>
              <w:t>95,9</w:t>
            </w:r>
          </w:p>
        </w:tc>
        <w:tc>
          <w:tcPr>
            <w:tcW w:w="1134" w:type="dxa"/>
            <w:tcBorders>
              <w:top w:val="nil"/>
              <w:left w:val="nil"/>
              <w:bottom w:val="single" w:sz="4" w:space="0" w:color="auto"/>
              <w:right w:val="single" w:sz="4" w:space="0" w:color="auto"/>
            </w:tcBorders>
            <w:hideMark/>
          </w:tcPr>
          <w:p w14:paraId="57A3079E" w14:textId="77777777" w:rsidR="00D47672" w:rsidRPr="00D47672" w:rsidRDefault="00D47672" w:rsidP="00D47672">
            <w:pPr>
              <w:spacing w:line="276" w:lineRule="auto"/>
              <w:rPr>
                <w:sz w:val="24"/>
                <w:szCs w:val="24"/>
              </w:rPr>
            </w:pPr>
            <w:r w:rsidRPr="00D47672">
              <w:rPr>
                <w:sz w:val="24"/>
                <w:szCs w:val="24"/>
              </w:rPr>
              <w:t>0,98</w:t>
            </w:r>
          </w:p>
        </w:tc>
        <w:tc>
          <w:tcPr>
            <w:tcW w:w="236" w:type="dxa"/>
            <w:vAlign w:val="center"/>
            <w:hideMark/>
          </w:tcPr>
          <w:p w14:paraId="24681F34" w14:textId="77777777" w:rsidR="00D47672" w:rsidRPr="00D47672" w:rsidRDefault="00D47672" w:rsidP="00D47672">
            <w:pPr>
              <w:spacing w:line="276" w:lineRule="auto"/>
              <w:ind w:firstLine="709"/>
              <w:jc w:val="center"/>
              <w:rPr>
                <w:sz w:val="24"/>
                <w:szCs w:val="24"/>
              </w:rPr>
            </w:pPr>
          </w:p>
        </w:tc>
      </w:tr>
      <w:tr w:rsidR="00D47672" w:rsidRPr="00D47672" w14:paraId="06ABA2B6" w14:textId="77777777" w:rsidTr="009412B5">
        <w:trPr>
          <w:trHeight w:val="1560"/>
        </w:trPr>
        <w:tc>
          <w:tcPr>
            <w:tcW w:w="753" w:type="dxa"/>
            <w:vMerge/>
            <w:tcBorders>
              <w:top w:val="nil"/>
              <w:left w:val="single" w:sz="4" w:space="0" w:color="auto"/>
              <w:bottom w:val="single" w:sz="4" w:space="0" w:color="auto"/>
              <w:right w:val="single" w:sz="4" w:space="0" w:color="auto"/>
            </w:tcBorders>
            <w:vAlign w:val="center"/>
            <w:hideMark/>
          </w:tcPr>
          <w:p w14:paraId="131A76DB"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794E71DE"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51734856" w14:textId="77777777" w:rsidR="00D47672" w:rsidRPr="00D47672" w:rsidRDefault="00D47672" w:rsidP="008B2831">
            <w:pPr>
              <w:spacing w:line="276" w:lineRule="auto"/>
              <w:rPr>
                <w:sz w:val="24"/>
                <w:szCs w:val="24"/>
              </w:rPr>
            </w:pPr>
            <w:r w:rsidRPr="00D47672">
              <w:rPr>
                <w:sz w:val="24"/>
                <w:szCs w:val="24"/>
              </w:rPr>
              <w:t>Уровень среднемесячной заработной платы педагогических работников дополнительного образования к размеру средней заработной платы учителей Пермского муниципального округа, но не ниже уровня прошлого года, %</w:t>
            </w:r>
          </w:p>
        </w:tc>
        <w:tc>
          <w:tcPr>
            <w:tcW w:w="1217" w:type="dxa"/>
            <w:tcBorders>
              <w:top w:val="nil"/>
              <w:left w:val="nil"/>
              <w:bottom w:val="single" w:sz="4" w:space="0" w:color="auto"/>
              <w:right w:val="single" w:sz="4" w:space="0" w:color="auto"/>
            </w:tcBorders>
            <w:hideMark/>
          </w:tcPr>
          <w:p w14:paraId="4EAADA4A"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0B853AED" w14:textId="77777777" w:rsidR="00D47672" w:rsidRPr="00D47672" w:rsidRDefault="00D47672" w:rsidP="00D47672">
            <w:pPr>
              <w:spacing w:line="276" w:lineRule="auto"/>
              <w:rPr>
                <w:sz w:val="24"/>
                <w:szCs w:val="24"/>
              </w:rPr>
            </w:pPr>
            <w:r w:rsidRPr="00D47672">
              <w:rPr>
                <w:sz w:val="24"/>
                <w:szCs w:val="24"/>
              </w:rPr>
              <w:t>100,6</w:t>
            </w:r>
          </w:p>
        </w:tc>
        <w:tc>
          <w:tcPr>
            <w:tcW w:w="1134" w:type="dxa"/>
            <w:tcBorders>
              <w:top w:val="nil"/>
              <w:left w:val="nil"/>
              <w:bottom w:val="single" w:sz="4" w:space="0" w:color="auto"/>
              <w:right w:val="single" w:sz="4" w:space="0" w:color="auto"/>
            </w:tcBorders>
            <w:hideMark/>
          </w:tcPr>
          <w:p w14:paraId="11325B1C"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53DDFFD0" w14:textId="77777777" w:rsidR="00D47672" w:rsidRPr="00D47672" w:rsidRDefault="00D47672" w:rsidP="00D47672">
            <w:pPr>
              <w:spacing w:line="276" w:lineRule="auto"/>
              <w:ind w:firstLine="709"/>
              <w:jc w:val="center"/>
              <w:rPr>
                <w:sz w:val="24"/>
                <w:szCs w:val="24"/>
              </w:rPr>
            </w:pPr>
          </w:p>
        </w:tc>
      </w:tr>
      <w:tr w:rsidR="00D47672" w:rsidRPr="00D47672" w14:paraId="35721406" w14:textId="77777777" w:rsidTr="009412B5">
        <w:trPr>
          <w:trHeight w:val="1872"/>
        </w:trPr>
        <w:tc>
          <w:tcPr>
            <w:tcW w:w="753" w:type="dxa"/>
            <w:vMerge/>
            <w:tcBorders>
              <w:top w:val="nil"/>
              <w:left w:val="single" w:sz="4" w:space="0" w:color="auto"/>
              <w:bottom w:val="single" w:sz="4" w:space="0" w:color="auto"/>
              <w:right w:val="single" w:sz="4" w:space="0" w:color="auto"/>
            </w:tcBorders>
            <w:vAlign w:val="center"/>
            <w:hideMark/>
          </w:tcPr>
          <w:p w14:paraId="018DD2EC"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38E1610E"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39552E34" w14:textId="77777777" w:rsidR="00D47672" w:rsidRPr="00D47672" w:rsidRDefault="00D47672" w:rsidP="008B2831">
            <w:pPr>
              <w:spacing w:line="276" w:lineRule="auto"/>
              <w:rPr>
                <w:sz w:val="24"/>
                <w:szCs w:val="24"/>
              </w:rPr>
            </w:pPr>
            <w:r w:rsidRPr="00D47672">
              <w:rPr>
                <w:sz w:val="24"/>
                <w:szCs w:val="24"/>
              </w:rPr>
              <w:t>Уровень среднемесячной заработной платы педагогических работников образовательных организаций дошкольного образования к размеру, установленному Соглашением, заключенным между Пермским муниципальным округом и Министерством образования, %</w:t>
            </w:r>
          </w:p>
        </w:tc>
        <w:tc>
          <w:tcPr>
            <w:tcW w:w="1217" w:type="dxa"/>
            <w:tcBorders>
              <w:top w:val="nil"/>
              <w:left w:val="nil"/>
              <w:bottom w:val="single" w:sz="4" w:space="0" w:color="auto"/>
              <w:right w:val="single" w:sz="4" w:space="0" w:color="auto"/>
            </w:tcBorders>
            <w:hideMark/>
          </w:tcPr>
          <w:p w14:paraId="13DA5736"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3A506FAF" w14:textId="77777777" w:rsidR="00D47672" w:rsidRPr="00D47672" w:rsidRDefault="00D47672" w:rsidP="00D47672">
            <w:pPr>
              <w:spacing w:line="276" w:lineRule="auto"/>
              <w:rPr>
                <w:sz w:val="24"/>
                <w:szCs w:val="24"/>
              </w:rPr>
            </w:pPr>
            <w:r w:rsidRPr="00D47672">
              <w:rPr>
                <w:sz w:val="24"/>
                <w:szCs w:val="24"/>
              </w:rPr>
              <w:t>98,3</w:t>
            </w:r>
          </w:p>
        </w:tc>
        <w:tc>
          <w:tcPr>
            <w:tcW w:w="1134" w:type="dxa"/>
            <w:tcBorders>
              <w:top w:val="nil"/>
              <w:left w:val="nil"/>
              <w:bottom w:val="single" w:sz="4" w:space="0" w:color="auto"/>
              <w:right w:val="single" w:sz="4" w:space="0" w:color="auto"/>
            </w:tcBorders>
            <w:hideMark/>
          </w:tcPr>
          <w:p w14:paraId="3AD967D6" w14:textId="77777777" w:rsidR="00D47672" w:rsidRPr="00D47672" w:rsidRDefault="00D47672" w:rsidP="00D47672">
            <w:pPr>
              <w:spacing w:line="276" w:lineRule="auto"/>
              <w:rPr>
                <w:sz w:val="24"/>
                <w:szCs w:val="24"/>
              </w:rPr>
            </w:pPr>
            <w:r w:rsidRPr="00D47672">
              <w:rPr>
                <w:sz w:val="24"/>
                <w:szCs w:val="24"/>
              </w:rPr>
              <w:t>0,98</w:t>
            </w:r>
          </w:p>
        </w:tc>
        <w:tc>
          <w:tcPr>
            <w:tcW w:w="236" w:type="dxa"/>
            <w:vAlign w:val="center"/>
            <w:hideMark/>
          </w:tcPr>
          <w:p w14:paraId="41715FB9" w14:textId="77777777" w:rsidR="00D47672" w:rsidRPr="00D47672" w:rsidRDefault="00D47672" w:rsidP="00D47672">
            <w:pPr>
              <w:spacing w:line="276" w:lineRule="auto"/>
              <w:ind w:firstLine="709"/>
              <w:jc w:val="center"/>
              <w:rPr>
                <w:sz w:val="24"/>
                <w:szCs w:val="24"/>
              </w:rPr>
            </w:pPr>
          </w:p>
        </w:tc>
      </w:tr>
      <w:tr w:rsidR="00D47672" w:rsidRPr="00D47672" w14:paraId="6A910B3E" w14:textId="77777777" w:rsidTr="009412B5">
        <w:trPr>
          <w:trHeight w:val="1872"/>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7476FF85"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4358D40" w14:textId="77777777" w:rsidR="00D47672" w:rsidRPr="00D47672" w:rsidRDefault="00D47672" w:rsidP="00D47672">
            <w:pPr>
              <w:spacing w:line="276" w:lineRule="auto"/>
              <w:ind w:firstLine="709"/>
              <w:jc w:val="center"/>
              <w:rPr>
                <w:sz w:val="24"/>
                <w:szCs w:val="24"/>
              </w:rPr>
            </w:pPr>
          </w:p>
        </w:tc>
        <w:tc>
          <w:tcPr>
            <w:tcW w:w="3603" w:type="dxa"/>
            <w:tcBorders>
              <w:top w:val="single" w:sz="4" w:space="0" w:color="auto"/>
              <w:left w:val="nil"/>
              <w:bottom w:val="single" w:sz="4" w:space="0" w:color="auto"/>
              <w:right w:val="single" w:sz="4" w:space="0" w:color="auto"/>
            </w:tcBorders>
            <w:hideMark/>
          </w:tcPr>
          <w:p w14:paraId="65789482" w14:textId="77777777" w:rsidR="00D47672" w:rsidRPr="00D47672" w:rsidRDefault="00D47672" w:rsidP="008B2831">
            <w:pPr>
              <w:spacing w:line="276" w:lineRule="auto"/>
              <w:rPr>
                <w:sz w:val="24"/>
                <w:szCs w:val="24"/>
              </w:rPr>
            </w:pPr>
            <w:r w:rsidRPr="00D47672">
              <w:rPr>
                <w:sz w:val="24"/>
                <w:szCs w:val="24"/>
              </w:rPr>
              <w:t>Уровень среднемесячной заработной платы педагогических работников образовательных организаций общего образования к размеру, установленному Соглашением, заключенным между Пермским муниципальным округом и Министерством образования, %</w:t>
            </w:r>
          </w:p>
        </w:tc>
        <w:tc>
          <w:tcPr>
            <w:tcW w:w="1217" w:type="dxa"/>
            <w:tcBorders>
              <w:top w:val="single" w:sz="4" w:space="0" w:color="auto"/>
              <w:left w:val="nil"/>
              <w:bottom w:val="single" w:sz="4" w:space="0" w:color="auto"/>
              <w:right w:val="single" w:sz="4" w:space="0" w:color="auto"/>
            </w:tcBorders>
            <w:hideMark/>
          </w:tcPr>
          <w:p w14:paraId="5DE62B46"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single" w:sz="4" w:space="0" w:color="auto"/>
              <w:left w:val="nil"/>
              <w:bottom w:val="single" w:sz="4" w:space="0" w:color="auto"/>
              <w:right w:val="single" w:sz="4" w:space="0" w:color="auto"/>
            </w:tcBorders>
            <w:hideMark/>
          </w:tcPr>
          <w:p w14:paraId="6216F36B" w14:textId="77777777" w:rsidR="00D47672" w:rsidRPr="00D47672" w:rsidRDefault="00D47672" w:rsidP="00D47672">
            <w:pPr>
              <w:spacing w:line="276" w:lineRule="auto"/>
              <w:rPr>
                <w:sz w:val="24"/>
                <w:szCs w:val="24"/>
              </w:rPr>
            </w:pPr>
            <w:r w:rsidRPr="00D47672">
              <w:rPr>
                <w:sz w:val="24"/>
                <w:szCs w:val="24"/>
              </w:rPr>
              <w:t>100,2</w:t>
            </w:r>
          </w:p>
        </w:tc>
        <w:tc>
          <w:tcPr>
            <w:tcW w:w="1134" w:type="dxa"/>
            <w:tcBorders>
              <w:top w:val="single" w:sz="4" w:space="0" w:color="auto"/>
              <w:left w:val="nil"/>
              <w:bottom w:val="single" w:sz="4" w:space="0" w:color="auto"/>
              <w:right w:val="single" w:sz="4" w:space="0" w:color="auto"/>
            </w:tcBorders>
            <w:hideMark/>
          </w:tcPr>
          <w:p w14:paraId="25854BA8" w14:textId="77777777" w:rsidR="00D47672" w:rsidRPr="00D47672" w:rsidRDefault="00D47672" w:rsidP="00D47672">
            <w:pPr>
              <w:spacing w:line="276" w:lineRule="auto"/>
              <w:rPr>
                <w:sz w:val="24"/>
                <w:szCs w:val="24"/>
              </w:rPr>
            </w:pPr>
            <w:r w:rsidRPr="00D47672">
              <w:rPr>
                <w:sz w:val="24"/>
                <w:szCs w:val="24"/>
              </w:rPr>
              <w:t>1,00</w:t>
            </w:r>
          </w:p>
        </w:tc>
        <w:tc>
          <w:tcPr>
            <w:tcW w:w="236" w:type="dxa"/>
            <w:vAlign w:val="center"/>
            <w:hideMark/>
          </w:tcPr>
          <w:p w14:paraId="05B42235" w14:textId="77777777" w:rsidR="00D47672" w:rsidRPr="00D47672" w:rsidRDefault="00D47672" w:rsidP="00D47672">
            <w:pPr>
              <w:spacing w:line="276" w:lineRule="auto"/>
              <w:ind w:firstLine="709"/>
              <w:jc w:val="center"/>
              <w:rPr>
                <w:sz w:val="24"/>
                <w:szCs w:val="24"/>
              </w:rPr>
            </w:pPr>
          </w:p>
        </w:tc>
      </w:tr>
      <w:tr w:rsidR="00D47672" w:rsidRPr="00D47672" w14:paraId="62C5A844" w14:textId="77777777" w:rsidTr="009412B5">
        <w:trPr>
          <w:trHeight w:val="698"/>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59692802"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230B071" w14:textId="77777777" w:rsidR="00D47672" w:rsidRPr="00D47672" w:rsidRDefault="00D47672" w:rsidP="00D47672">
            <w:pPr>
              <w:spacing w:line="276" w:lineRule="auto"/>
              <w:ind w:firstLine="709"/>
              <w:jc w:val="center"/>
              <w:rPr>
                <w:sz w:val="24"/>
                <w:szCs w:val="24"/>
              </w:rPr>
            </w:pPr>
          </w:p>
        </w:tc>
        <w:tc>
          <w:tcPr>
            <w:tcW w:w="3603" w:type="dxa"/>
            <w:tcBorders>
              <w:top w:val="single" w:sz="4" w:space="0" w:color="auto"/>
              <w:left w:val="nil"/>
              <w:bottom w:val="single" w:sz="4" w:space="0" w:color="auto"/>
              <w:right w:val="single" w:sz="4" w:space="0" w:color="auto"/>
            </w:tcBorders>
            <w:hideMark/>
          </w:tcPr>
          <w:p w14:paraId="10ED9F1E" w14:textId="77777777" w:rsidR="00D47672" w:rsidRPr="00D47672" w:rsidRDefault="00D47672" w:rsidP="008B2831">
            <w:pPr>
              <w:spacing w:line="276" w:lineRule="auto"/>
              <w:rPr>
                <w:sz w:val="24"/>
                <w:szCs w:val="24"/>
              </w:rPr>
            </w:pPr>
            <w:r w:rsidRPr="00D47672">
              <w:rPr>
                <w:sz w:val="24"/>
                <w:szCs w:val="24"/>
              </w:rPr>
              <w:t xml:space="preserve">Доля детей, охваченных дополнительным образованием в общей численности обучающихся образовательных организаций Пермского </w:t>
            </w:r>
            <w:r w:rsidRPr="00D47672">
              <w:rPr>
                <w:sz w:val="24"/>
                <w:szCs w:val="24"/>
              </w:rPr>
              <w:lastRenderedPageBreak/>
              <w:t>муниципального округа в возрасте от 5 до 18 лет, %</w:t>
            </w:r>
          </w:p>
        </w:tc>
        <w:tc>
          <w:tcPr>
            <w:tcW w:w="1217" w:type="dxa"/>
            <w:tcBorders>
              <w:top w:val="single" w:sz="4" w:space="0" w:color="auto"/>
              <w:left w:val="nil"/>
              <w:bottom w:val="single" w:sz="4" w:space="0" w:color="auto"/>
              <w:right w:val="single" w:sz="4" w:space="0" w:color="auto"/>
            </w:tcBorders>
            <w:hideMark/>
          </w:tcPr>
          <w:p w14:paraId="06FE00FE" w14:textId="77777777" w:rsidR="00D47672" w:rsidRPr="00D47672" w:rsidRDefault="00D47672" w:rsidP="00D47672">
            <w:pPr>
              <w:spacing w:line="276" w:lineRule="auto"/>
              <w:rPr>
                <w:sz w:val="24"/>
                <w:szCs w:val="24"/>
              </w:rPr>
            </w:pPr>
            <w:r w:rsidRPr="00D47672">
              <w:rPr>
                <w:sz w:val="24"/>
                <w:szCs w:val="24"/>
              </w:rPr>
              <w:lastRenderedPageBreak/>
              <w:t>76,8</w:t>
            </w:r>
          </w:p>
        </w:tc>
        <w:tc>
          <w:tcPr>
            <w:tcW w:w="1134" w:type="dxa"/>
            <w:tcBorders>
              <w:top w:val="single" w:sz="4" w:space="0" w:color="auto"/>
              <w:left w:val="nil"/>
              <w:bottom w:val="single" w:sz="4" w:space="0" w:color="auto"/>
              <w:right w:val="single" w:sz="4" w:space="0" w:color="auto"/>
            </w:tcBorders>
            <w:hideMark/>
          </w:tcPr>
          <w:p w14:paraId="5978C180" w14:textId="77777777" w:rsidR="00D47672" w:rsidRPr="00D47672" w:rsidRDefault="00D47672" w:rsidP="00D47672">
            <w:pPr>
              <w:spacing w:line="276" w:lineRule="auto"/>
              <w:rPr>
                <w:sz w:val="24"/>
                <w:szCs w:val="24"/>
              </w:rPr>
            </w:pPr>
            <w:r w:rsidRPr="00D47672">
              <w:rPr>
                <w:sz w:val="24"/>
                <w:szCs w:val="24"/>
              </w:rPr>
              <w:t>85,9</w:t>
            </w:r>
          </w:p>
        </w:tc>
        <w:tc>
          <w:tcPr>
            <w:tcW w:w="1134" w:type="dxa"/>
            <w:tcBorders>
              <w:top w:val="single" w:sz="4" w:space="0" w:color="auto"/>
              <w:left w:val="nil"/>
              <w:bottom w:val="single" w:sz="4" w:space="0" w:color="auto"/>
              <w:right w:val="single" w:sz="4" w:space="0" w:color="auto"/>
            </w:tcBorders>
            <w:hideMark/>
          </w:tcPr>
          <w:p w14:paraId="08A4324E" w14:textId="77777777" w:rsidR="00D47672" w:rsidRPr="00D47672" w:rsidRDefault="00D47672" w:rsidP="00D47672">
            <w:pPr>
              <w:spacing w:line="276" w:lineRule="auto"/>
              <w:rPr>
                <w:sz w:val="24"/>
                <w:szCs w:val="24"/>
              </w:rPr>
            </w:pPr>
            <w:r w:rsidRPr="00D47672">
              <w:rPr>
                <w:sz w:val="24"/>
                <w:szCs w:val="24"/>
              </w:rPr>
              <w:t>1,1</w:t>
            </w:r>
          </w:p>
        </w:tc>
        <w:tc>
          <w:tcPr>
            <w:tcW w:w="236" w:type="dxa"/>
            <w:vAlign w:val="center"/>
            <w:hideMark/>
          </w:tcPr>
          <w:p w14:paraId="1E2A95E8" w14:textId="77777777" w:rsidR="00D47672" w:rsidRPr="00D47672" w:rsidRDefault="00D47672" w:rsidP="00D47672">
            <w:pPr>
              <w:spacing w:line="276" w:lineRule="auto"/>
              <w:ind w:firstLine="709"/>
              <w:jc w:val="center"/>
              <w:rPr>
                <w:sz w:val="24"/>
                <w:szCs w:val="24"/>
              </w:rPr>
            </w:pPr>
          </w:p>
        </w:tc>
      </w:tr>
      <w:tr w:rsidR="00D47672" w:rsidRPr="00D47672" w14:paraId="11C35696" w14:textId="77777777" w:rsidTr="009412B5">
        <w:trPr>
          <w:trHeight w:val="624"/>
        </w:trPr>
        <w:tc>
          <w:tcPr>
            <w:tcW w:w="753" w:type="dxa"/>
            <w:vMerge w:val="restart"/>
            <w:tcBorders>
              <w:top w:val="nil"/>
              <w:left w:val="single" w:sz="4" w:space="0" w:color="auto"/>
              <w:bottom w:val="single" w:sz="4" w:space="0" w:color="auto"/>
              <w:right w:val="single" w:sz="4" w:space="0" w:color="auto"/>
            </w:tcBorders>
            <w:hideMark/>
          </w:tcPr>
          <w:p w14:paraId="53D52161" w14:textId="77777777" w:rsidR="00D47672" w:rsidRPr="00D47672" w:rsidRDefault="00D47672" w:rsidP="00D47672">
            <w:pPr>
              <w:spacing w:line="276" w:lineRule="auto"/>
              <w:rPr>
                <w:sz w:val="24"/>
                <w:szCs w:val="24"/>
              </w:rPr>
            </w:pPr>
            <w:r w:rsidRPr="00D47672">
              <w:rPr>
                <w:sz w:val="24"/>
                <w:szCs w:val="24"/>
              </w:rPr>
              <w:t>2</w:t>
            </w:r>
          </w:p>
        </w:tc>
        <w:tc>
          <w:tcPr>
            <w:tcW w:w="1984" w:type="dxa"/>
            <w:vMerge w:val="restart"/>
            <w:tcBorders>
              <w:top w:val="nil"/>
              <w:left w:val="single" w:sz="4" w:space="0" w:color="auto"/>
              <w:bottom w:val="single" w:sz="4" w:space="0" w:color="auto"/>
              <w:right w:val="single" w:sz="4" w:space="0" w:color="auto"/>
            </w:tcBorders>
            <w:hideMark/>
          </w:tcPr>
          <w:p w14:paraId="326E5690" w14:textId="6D71809F"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Развитие молодежной политики, физической культуры и спорта Пермского муниципального округа</w:t>
            </w:r>
            <w:r w:rsidR="008B2831">
              <w:rPr>
                <w:sz w:val="24"/>
                <w:szCs w:val="24"/>
              </w:rPr>
              <w:t>»</w:t>
            </w:r>
          </w:p>
        </w:tc>
        <w:tc>
          <w:tcPr>
            <w:tcW w:w="3603" w:type="dxa"/>
            <w:tcBorders>
              <w:top w:val="nil"/>
              <w:left w:val="nil"/>
              <w:bottom w:val="single" w:sz="4" w:space="0" w:color="auto"/>
              <w:right w:val="single" w:sz="4" w:space="0" w:color="auto"/>
            </w:tcBorders>
            <w:hideMark/>
          </w:tcPr>
          <w:p w14:paraId="4DFBA15C" w14:textId="77777777" w:rsidR="00D47672" w:rsidRPr="00D47672" w:rsidRDefault="00D47672" w:rsidP="008B2831">
            <w:pPr>
              <w:spacing w:line="276" w:lineRule="auto"/>
              <w:rPr>
                <w:sz w:val="24"/>
                <w:szCs w:val="24"/>
              </w:rPr>
            </w:pPr>
            <w:r w:rsidRPr="00D47672">
              <w:rPr>
                <w:sz w:val="24"/>
                <w:szCs w:val="24"/>
              </w:rPr>
              <w:t>Доля граждан, систематически занимающихся физической культурой и спортом, %</w:t>
            </w:r>
          </w:p>
        </w:tc>
        <w:tc>
          <w:tcPr>
            <w:tcW w:w="1217" w:type="dxa"/>
            <w:tcBorders>
              <w:top w:val="nil"/>
              <w:left w:val="nil"/>
              <w:bottom w:val="single" w:sz="4" w:space="0" w:color="auto"/>
              <w:right w:val="single" w:sz="4" w:space="0" w:color="auto"/>
            </w:tcBorders>
            <w:hideMark/>
          </w:tcPr>
          <w:p w14:paraId="496A3876" w14:textId="77777777" w:rsidR="00D47672" w:rsidRPr="00D47672" w:rsidRDefault="00D47672" w:rsidP="00D47672">
            <w:pPr>
              <w:spacing w:line="276" w:lineRule="auto"/>
              <w:rPr>
                <w:sz w:val="24"/>
                <w:szCs w:val="24"/>
              </w:rPr>
            </w:pPr>
            <w:r w:rsidRPr="00D47672">
              <w:rPr>
                <w:sz w:val="24"/>
                <w:szCs w:val="24"/>
              </w:rPr>
              <w:t>59</w:t>
            </w:r>
          </w:p>
        </w:tc>
        <w:tc>
          <w:tcPr>
            <w:tcW w:w="1134" w:type="dxa"/>
            <w:tcBorders>
              <w:top w:val="nil"/>
              <w:left w:val="nil"/>
              <w:bottom w:val="single" w:sz="4" w:space="0" w:color="auto"/>
              <w:right w:val="single" w:sz="4" w:space="0" w:color="auto"/>
            </w:tcBorders>
            <w:hideMark/>
          </w:tcPr>
          <w:p w14:paraId="0B04F23E" w14:textId="77777777" w:rsidR="00D47672" w:rsidRPr="00D47672" w:rsidRDefault="00D47672" w:rsidP="00D47672">
            <w:pPr>
              <w:spacing w:line="276" w:lineRule="auto"/>
              <w:rPr>
                <w:sz w:val="24"/>
                <w:szCs w:val="24"/>
              </w:rPr>
            </w:pPr>
            <w:r w:rsidRPr="00D47672">
              <w:rPr>
                <w:sz w:val="24"/>
                <w:szCs w:val="24"/>
              </w:rPr>
              <w:t>65,9</w:t>
            </w:r>
          </w:p>
        </w:tc>
        <w:tc>
          <w:tcPr>
            <w:tcW w:w="1134" w:type="dxa"/>
            <w:tcBorders>
              <w:top w:val="nil"/>
              <w:left w:val="nil"/>
              <w:bottom w:val="single" w:sz="4" w:space="0" w:color="auto"/>
              <w:right w:val="single" w:sz="4" w:space="0" w:color="auto"/>
            </w:tcBorders>
            <w:hideMark/>
          </w:tcPr>
          <w:p w14:paraId="57CDF32A" w14:textId="77777777" w:rsidR="00D47672" w:rsidRPr="00D47672" w:rsidRDefault="00D47672" w:rsidP="00D47672">
            <w:pPr>
              <w:spacing w:line="276" w:lineRule="auto"/>
              <w:rPr>
                <w:sz w:val="24"/>
                <w:szCs w:val="24"/>
              </w:rPr>
            </w:pPr>
            <w:r w:rsidRPr="00D47672">
              <w:rPr>
                <w:sz w:val="24"/>
                <w:szCs w:val="24"/>
              </w:rPr>
              <w:t>1,1</w:t>
            </w:r>
          </w:p>
        </w:tc>
        <w:tc>
          <w:tcPr>
            <w:tcW w:w="236" w:type="dxa"/>
            <w:vAlign w:val="center"/>
            <w:hideMark/>
          </w:tcPr>
          <w:p w14:paraId="12F66668" w14:textId="77777777" w:rsidR="00D47672" w:rsidRPr="00D47672" w:rsidRDefault="00D47672" w:rsidP="00D47672">
            <w:pPr>
              <w:spacing w:line="276" w:lineRule="auto"/>
              <w:ind w:firstLine="709"/>
              <w:jc w:val="center"/>
              <w:rPr>
                <w:sz w:val="24"/>
                <w:szCs w:val="24"/>
              </w:rPr>
            </w:pPr>
          </w:p>
        </w:tc>
      </w:tr>
      <w:tr w:rsidR="00D47672" w:rsidRPr="00D47672" w14:paraId="643240C0" w14:textId="77777777" w:rsidTr="009412B5">
        <w:trPr>
          <w:trHeight w:val="1485"/>
        </w:trPr>
        <w:tc>
          <w:tcPr>
            <w:tcW w:w="753" w:type="dxa"/>
            <w:vMerge/>
            <w:tcBorders>
              <w:top w:val="nil"/>
              <w:left w:val="single" w:sz="4" w:space="0" w:color="auto"/>
              <w:bottom w:val="single" w:sz="4" w:space="0" w:color="auto"/>
              <w:right w:val="single" w:sz="4" w:space="0" w:color="auto"/>
            </w:tcBorders>
            <w:vAlign w:val="center"/>
            <w:hideMark/>
          </w:tcPr>
          <w:p w14:paraId="0DDD71D1"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036410AF"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30E0AE11" w14:textId="77777777" w:rsidR="00D47672" w:rsidRPr="00D47672" w:rsidRDefault="00D47672" w:rsidP="008B2831">
            <w:pPr>
              <w:spacing w:line="276" w:lineRule="auto"/>
              <w:rPr>
                <w:sz w:val="24"/>
                <w:szCs w:val="24"/>
              </w:rPr>
            </w:pPr>
            <w:r w:rsidRPr="00D47672">
              <w:rPr>
                <w:sz w:val="24"/>
                <w:szCs w:val="24"/>
              </w:rPr>
              <w:t>Количество молодежи в возрасте от 14 до 35 лет, участвующих в культурно-массовых и информационно-просветительных мероприятиях, чел.</w:t>
            </w:r>
          </w:p>
        </w:tc>
        <w:tc>
          <w:tcPr>
            <w:tcW w:w="1217" w:type="dxa"/>
            <w:tcBorders>
              <w:top w:val="nil"/>
              <w:left w:val="nil"/>
              <w:bottom w:val="single" w:sz="4" w:space="0" w:color="auto"/>
              <w:right w:val="single" w:sz="4" w:space="0" w:color="auto"/>
            </w:tcBorders>
            <w:hideMark/>
          </w:tcPr>
          <w:p w14:paraId="36828743" w14:textId="77777777" w:rsidR="00D47672" w:rsidRPr="00D47672" w:rsidRDefault="00D47672" w:rsidP="00D47672">
            <w:pPr>
              <w:spacing w:line="276" w:lineRule="auto"/>
              <w:rPr>
                <w:sz w:val="24"/>
                <w:szCs w:val="24"/>
              </w:rPr>
            </w:pPr>
            <w:r w:rsidRPr="00D47672">
              <w:rPr>
                <w:sz w:val="24"/>
                <w:szCs w:val="24"/>
              </w:rPr>
              <w:t>108295</w:t>
            </w:r>
          </w:p>
        </w:tc>
        <w:tc>
          <w:tcPr>
            <w:tcW w:w="1134" w:type="dxa"/>
            <w:tcBorders>
              <w:top w:val="nil"/>
              <w:left w:val="nil"/>
              <w:bottom w:val="single" w:sz="4" w:space="0" w:color="auto"/>
              <w:right w:val="single" w:sz="4" w:space="0" w:color="auto"/>
            </w:tcBorders>
            <w:hideMark/>
          </w:tcPr>
          <w:p w14:paraId="488BDAF3" w14:textId="77777777" w:rsidR="00D47672" w:rsidRPr="00D47672" w:rsidRDefault="00D47672" w:rsidP="00D47672">
            <w:pPr>
              <w:spacing w:line="276" w:lineRule="auto"/>
              <w:rPr>
                <w:sz w:val="24"/>
                <w:szCs w:val="24"/>
              </w:rPr>
            </w:pPr>
            <w:r w:rsidRPr="00D47672">
              <w:rPr>
                <w:sz w:val="24"/>
                <w:szCs w:val="24"/>
              </w:rPr>
              <w:t>134214</w:t>
            </w:r>
          </w:p>
        </w:tc>
        <w:tc>
          <w:tcPr>
            <w:tcW w:w="1134" w:type="dxa"/>
            <w:tcBorders>
              <w:top w:val="nil"/>
              <w:left w:val="nil"/>
              <w:bottom w:val="single" w:sz="4" w:space="0" w:color="auto"/>
              <w:right w:val="single" w:sz="4" w:space="0" w:color="auto"/>
            </w:tcBorders>
            <w:hideMark/>
          </w:tcPr>
          <w:p w14:paraId="385B6C4D" w14:textId="77777777" w:rsidR="00D47672" w:rsidRPr="00D47672" w:rsidRDefault="00D47672" w:rsidP="00D47672">
            <w:pPr>
              <w:spacing w:line="276" w:lineRule="auto"/>
              <w:rPr>
                <w:sz w:val="24"/>
                <w:szCs w:val="24"/>
              </w:rPr>
            </w:pPr>
            <w:r w:rsidRPr="00D47672">
              <w:rPr>
                <w:sz w:val="24"/>
                <w:szCs w:val="24"/>
              </w:rPr>
              <w:t>1,2</w:t>
            </w:r>
          </w:p>
        </w:tc>
        <w:tc>
          <w:tcPr>
            <w:tcW w:w="236" w:type="dxa"/>
            <w:vAlign w:val="center"/>
            <w:hideMark/>
          </w:tcPr>
          <w:p w14:paraId="26569F84" w14:textId="77777777" w:rsidR="00D47672" w:rsidRPr="00D47672" w:rsidRDefault="00D47672" w:rsidP="00D47672">
            <w:pPr>
              <w:spacing w:line="276" w:lineRule="auto"/>
              <w:ind w:firstLine="709"/>
              <w:jc w:val="center"/>
              <w:rPr>
                <w:sz w:val="24"/>
                <w:szCs w:val="24"/>
              </w:rPr>
            </w:pPr>
          </w:p>
        </w:tc>
      </w:tr>
      <w:tr w:rsidR="00D47672" w:rsidRPr="00D47672" w14:paraId="4FCEAB56" w14:textId="77777777" w:rsidTr="009412B5">
        <w:trPr>
          <w:trHeight w:val="1248"/>
        </w:trPr>
        <w:tc>
          <w:tcPr>
            <w:tcW w:w="753" w:type="dxa"/>
            <w:tcBorders>
              <w:top w:val="nil"/>
              <w:left w:val="single" w:sz="4" w:space="0" w:color="auto"/>
              <w:bottom w:val="single" w:sz="4" w:space="0" w:color="auto"/>
              <w:right w:val="single" w:sz="4" w:space="0" w:color="auto"/>
            </w:tcBorders>
            <w:hideMark/>
          </w:tcPr>
          <w:p w14:paraId="76EAEF9F" w14:textId="77777777" w:rsidR="00D47672" w:rsidRPr="00D47672" w:rsidRDefault="00D47672" w:rsidP="00D47672">
            <w:pPr>
              <w:spacing w:line="276" w:lineRule="auto"/>
              <w:rPr>
                <w:sz w:val="24"/>
                <w:szCs w:val="24"/>
              </w:rPr>
            </w:pPr>
            <w:r w:rsidRPr="00D47672">
              <w:rPr>
                <w:sz w:val="24"/>
                <w:szCs w:val="24"/>
              </w:rPr>
              <w:t>3</w:t>
            </w:r>
          </w:p>
        </w:tc>
        <w:tc>
          <w:tcPr>
            <w:tcW w:w="1984" w:type="dxa"/>
            <w:tcBorders>
              <w:top w:val="nil"/>
              <w:left w:val="nil"/>
              <w:bottom w:val="single" w:sz="4" w:space="0" w:color="auto"/>
              <w:right w:val="single" w:sz="4" w:space="0" w:color="auto"/>
            </w:tcBorders>
            <w:vAlign w:val="center"/>
            <w:hideMark/>
          </w:tcPr>
          <w:p w14:paraId="2DF799DA" w14:textId="323BFF2D"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Развитие сферы культуры Пермского муниципального округа</w:t>
            </w:r>
            <w:r w:rsidR="008B2831">
              <w:rPr>
                <w:sz w:val="24"/>
                <w:szCs w:val="24"/>
              </w:rPr>
              <w:t>»</w:t>
            </w:r>
          </w:p>
        </w:tc>
        <w:tc>
          <w:tcPr>
            <w:tcW w:w="3603" w:type="dxa"/>
            <w:tcBorders>
              <w:top w:val="nil"/>
              <w:left w:val="nil"/>
              <w:bottom w:val="single" w:sz="4" w:space="0" w:color="auto"/>
              <w:right w:val="single" w:sz="4" w:space="0" w:color="auto"/>
            </w:tcBorders>
            <w:hideMark/>
          </w:tcPr>
          <w:p w14:paraId="0ED61A0A" w14:textId="77777777" w:rsidR="00D47672" w:rsidRPr="00D47672" w:rsidRDefault="00D47672" w:rsidP="008B2831">
            <w:pPr>
              <w:spacing w:line="276" w:lineRule="auto"/>
              <w:rPr>
                <w:sz w:val="24"/>
                <w:szCs w:val="24"/>
              </w:rPr>
            </w:pPr>
            <w:r w:rsidRPr="00D47672">
              <w:rPr>
                <w:sz w:val="24"/>
                <w:szCs w:val="24"/>
              </w:rPr>
              <w:t>Увеличение числа посещений культурных мероприятий в 3 раза к 2030 году (к уровню 2019 года)</w:t>
            </w:r>
          </w:p>
        </w:tc>
        <w:tc>
          <w:tcPr>
            <w:tcW w:w="1217" w:type="dxa"/>
            <w:tcBorders>
              <w:top w:val="nil"/>
              <w:left w:val="nil"/>
              <w:bottom w:val="single" w:sz="4" w:space="0" w:color="auto"/>
              <w:right w:val="single" w:sz="4" w:space="0" w:color="auto"/>
            </w:tcBorders>
            <w:hideMark/>
          </w:tcPr>
          <w:p w14:paraId="46B19CF1" w14:textId="77777777" w:rsidR="00D47672" w:rsidRPr="00D47672" w:rsidRDefault="00D47672" w:rsidP="00D47672">
            <w:pPr>
              <w:spacing w:line="276" w:lineRule="auto"/>
              <w:rPr>
                <w:sz w:val="24"/>
                <w:szCs w:val="24"/>
              </w:rPr>
            </w:pPr>
            <w:r w:rsidRPr="00D47672">
              <w:rPr>
                <w:sz w:val="24"/>
                <w:szCs w:val="24"/>
              </w:rPr>
              <w:t>1783750</w:t>
            </w:r>
          </w:p>
        </w:tc>
        <w:tc>
          <w:tcPr>
            <w:tcW w:w="1134" w:type="dxa"/>
            <w:tcBorders>
              <w:top w:val="nil"/>
              <w:left w:val="nil"/>
              <w:bottom w:val="single" w:sz="4" w:space="0" w:color="auto"/>
              <w:right w:val="single" w:sz="4" w:space="0" w:color="auto"/>
            </w:tcBorders>
            <w:hideMark/>
          </w:tcPr>
          <w:p w14:paraId="26DEA2F1" w14:textId="77777777" w:rsidR="00D47672" w:rsidRPr="00D47672" w:rsidRDefault="00D47672" w:rsidP="00D47672">
            <w:pPr>
              <w:spacing w:line="276" w:lineRule="auto"/>
              <w:rPr>
                <w:sz w:val="24"/>
                <w:szCs w:val="24"/>
              </w:rPr>
            </w:pPr>
            <w:r w:rsidRPr="00D47672">
              <w:rPr>
                <w:sz w:val="24"/>
                <w:szCs w:val="24"/>
              </w:rPr>
              <w:t>1580516</w:t>
            </w:r>
          </w:p>
        </w:tc>
        <w:tc>
          <w:tcPr>
            <w:tcW w:w="1134" w:type="dxa"/>
            <w:tcBorders>
              <w:top w:val="nil"/>
              <w:left w:val="nil"/>
              <w:bottom w:val="single" w:sz="4" w:space="0" w:color="auto"/>
              <w:right w:val="single" w:sz="4" w:space="0" w:color="auto"/>
            </w:tcBorders>
            <w:hideMark/>
          </w:tcPr>
          <w:p w14:paraId="461DC5C7" w14:textId="77777777" w:rsidR="00D47672" w:rsidRPr="00D47672" w:rsidRDefault="00D47672" w:rsidP="00D47672">
            <w:pPr>
              <w:spacing w:line="276" w:lineRule="auto"/>
              <w:rPr>
                <w:sz w:val="24"/>
                <w:szCs w:val="24"/>
              </w:rPr>
            </w:pPr>
            <w:r w:rsidRPr="00D47672">
              <w:rPr>
                <w:sz w:val="24"/>
                <w:szCs w:val="24"/>
              </w:rPr>
              <w:t>0,9</w:t>
            </w:r>
          </w:p>
        </w:tc>
        <w:tc>
          <w:tcPr>
            <w:tcW w:w="236" w:type="dxa"/>
            <w:vAlign w:val="center"/>
            <w:hideMark/>
          </w:tcPr>
          <w:p w14:paraId="7F392F0B" w14:textId="77777777" w:rsidR="00D47672" w:rsidRPr="00D47672" w:rsidRDefault="00D47672" w:rsidP="00D47672">
            <w:pPr>
              <w:spacing w:line="276" w:lineRule="auto"/>
              <w:ind w:firstLine="709"/>
              <w:jc w:val="center"/>
              <w:rPr>
                <w:sz w:val="24"/>
                <w:szCs w:val="24"/>
              </w:rPr>
            </w:pPr>
          </w:p>
        </w:tc>
      </w:tr>
      <w:tr w:rsidR="00D47672" w:rsidRPr="00D47672" w14:paraId="16088EC0" w14:textId="77777777" w:rsidTr="009412B5">
        <w:trPr>
          <w:trHeight w:val="1560"/>
        </w:trPr>
        <w:tc>
          <w:tcPr>
            <w:tcW w:w="753" w:type="dxa"/>
            <w:vMerge w:val="restart"/>
            <w:tcBorders>
              <w:top w:val="nil"/>
              <w:left w:val="single" w:sz="4" w:space="0" w:color="auto"/>
              <w:bottom w:val="single" w:sz="4" w:space="0" w:color="auto"/>
              <w:right w:val="single" w:sz="4" w:space="0" w:color="auto"/>
            </w:tcBorders>
            <w:hideMark/>
          </w:tcPr>
          <w:p w14:paraId="468FE346" w14:textId="77777777" w:rsidR="00D47672" w:rsidRPr="00D47672" w:rsidRDefault="00D47672" w:rsidP="00D47672">
            <w:pPr>
              <w:spacing w:line="276" w:lineRule="auto"/>
              <w:rPr>
                <w:sz w:val="24"/>
                <w:szCs w:val="24"/>
              </w:rPr>
            </w:pPr>
            <w:r w:rsidRPr="00D47672">
              <w:rPr>
                <w:sz w:val="24"/>
                <w:szCs w:val="24"/>
              </w:rPr>
              <w:t>4</w:t>
            </w:r>
          </w:p>
        </w:tc>
        <w:tc>
          <w:tcPr>
            <w:tcW w:w="1984" w:type="dxa"/>
            <w:vMerge w:val="restart"/>
            <w:tcBorders>
              <w:top w:val="nil"/>
              <w:left w:val="single" w:sz="4" w:space="0" w:color="auto"/>
              <w:bottom w:val="single" w:sz="4" w:space="0" w:color="auto"/>
              <w:right w:val="single" w:sz="4" w:space="0" w:color="auto"/>
            </w:tcBorders>
            <w:hideMark/>
          </w:tcPr>
          <w:p w14:paraId="190ED6E3" w14:textId="77777777" w:rsidR="00D47672" w:rsidRPr="00D47672" w:rsidRDefault="00D47672" w:rsidP="008B2831">
            <w:pPr>
              <w:spacing w:line="276" w:lineRule="auto"/>
              <w:rPr>
                <w:sz w:val="24"/>
                <w:szCs w:val="24"/>
              </w:rPr>
            </w:pPr>
            <w:r w:rsidRPr="00D47672">
              <w:rPr>
                <w:sz w:val="24"/>
                <w:szCs w:val="24"/>
              </w:rPr>
              <w:t>Муниципальная программа «Развитие отдельных направлений социальной сферы Пермского муниципального округа»</w:t>
            </w:r>
          </w:p>
        </w:tc>
        <w:tc>
          <w:tcPr>
            <w:tcW w:w="3603" w:type="dxa"/>
            <w:tcBorders>
              <w:top w:val="nil"/>
              <w:left w:val="nil"/>
              <w:bottom w:val="single" w:sz="4" w:space="0" w:color="auto"/>
              <w:right w:val="single" w:sz="4" w:space="0" w:color="auto"/>
            </w:tcBorders>
            <w:hideMark/>
          </w:tcPr>
          <w:p w14:paraId="69568FDD" w14:textId="77777777" w:rsidR="00D47672" w:rsidRPr="00D47672" w:rsidRDefault="00D47672" w:rsidP="008B2831">
            <w:pPr>
              <w:spacing w:line="276" w:lineRule="auto"/>
              <w:rPr>
                <w:sz w:val="24"/>
                <w:szCs w:val="24"/>
              </w:rPr>
            </w:pPr>
            <w:r w:rsidRPr="00D47672">
              <w:rPr>
                <w:sz w:val="24"/>
                <w:szCs w:val="24"/>
              </w:rPr>
              <w:t>Доля приоритетных объектов социальной инфраструктуры, доступных для инвалидов и других маломобильных групп населения, в общем количестве приоритетных объектов социальной инфраструктуры, %</w:t>
            </w:r>
          </w:p>
        </w:tc>
        <w:tc>
          <w:tcPr>
            <w:tcW w:w="1217" w:type="dxa"/>
            <w:tcBorders>
              <w:top w:val="nil"/>
              <w:left w:val="nil"/>
              <w:bottom w:val="single" w:sz="4" w:space="0" w:color="auto"/>
              <w:right w:val="single" w:sz="4" w:space="0" w:color="auto"/>
            </w:tcBorders>
            <w:hideMark/>
          </w:tcPr>
          <w:p w14:paraId="38DA037A" w14:textId="77777777" w:rsidR="00D47672" w:rsidRPr="00D47672" w:rsidRDefault="00D47672" w:rsidP="00D47672">
            <w:pPr>
              <w:spacing w:line="276" w:lineRule="auto"/>
              <w:rPr>
                <w:sz w:val="24"/>
                <w:szCs w:val="24"/>
              </w:rPr>
            </w:pPr>
            <w:r w:rsidRPr="00D47672">
              <w:rPr>
                <w:sz w:val="24"/>
                <w:szCs w:val="24"/>
              </w:rPr>
              <w:t>73</w:t>
            </w:r>
          </w:p>
        </w:tc>
        <w:tc>
          <w:tcPr>
            <w:tcW w:w="1134" w:type="dxa"/>
            <w:tcBorders>
              <w:top w:val="nil"/>
              <w:left w:val="nil"/>
              <w:bottom w:val="single" w:sz="4" w:space="0" w:color="auto"/>
              <w:right w:val="single" w:sz="4" w:space="0" w:color="auto"/>
            </w:tcBorders>
            <w:hideMark/>
          </w:tcPr>
          <w:p w14:paraId="1EC43245" w14:textId="77777777" w:rsidR="00D47672" w:rsidRPr="00D47672" w:rsidRDefault="00D47672" w:rsidP="00D47672">
            <w:pPr>
              <w:spacing w:line="276" w:lineRule="auto"/>
              <w:rPr>
                <w:sz w:val="24"/>
                <w:szCs w:val="24"/>
              </w:rPr>
            </w:pPr>
            <w:r w:rsidRPr="00D47672">
              <w:rPr>
                <w:sz w:val="24"/>
                <w:szCs w:val="24"/>
              </w:rPr>
              <w:t>59,6</w:t>
            </w:r>
          </w:p>
        </w:tc>
        <w:tc>
          <w:tcPr>
            <w:tcW w:w="1134" w:type="dxa"/>
            <w:tcBorders>
              <w:top w:val="nil"/>
              <w:left w:val="nil"/>
              <w:bottom w:val="single" w:sz="4" w:space="0" w:color="auto"/>
              <w:right w:val="single" w:sz="4" w:space="0" w:color="auto"/>
            </w:tcBorders>
            <w:hideMark/>
          </w:tcPr>
          <w:p w14:paraId="67C93776" w14:textId="77777777" w:rsidR="00D47672" w:rsidRPr="00D47672" w:rsidRDefault="00D47672" w:rsidP="00D47672">
            <w:pPr>
              <w:spacing w:line="276" w:lineRule="auto"/>
              <w:rPr>
                <w:sz w:val="24"/>
                <w:szCs w:val="24"/>
              </w:rPr>
            </w:pPr>
            <w:r w:rsidRPr="00D47672">
              <w:rPr>
                <w:sz w:val="24"/>
                <w:szCs w:val="24"/>
              </w:rPr>
              <w:t>0,8</w:t>
            </w:r>
          </w:p>
        </w:tc>
        <w:tc>
          <w:tcPr>
            <w:tcW w:w="236" w:type="dxa"/>
            <w:vAlign w:val="center"/>
            <w:hideMark/>
          </w:tcPr>
          <w:p w14:paraId="2D61A520" w14:textId="77777777" w:rsidR="00D47672" w:rsidRPr="00D47672" w:rsidRDefault="00D47672" w:rsidP="00D47672">
            <w:pPr>
              <w:spacing w:line="276" w:lineRule="auto"/>
              <w:ind w:firstLine="709"/>
              <w:jc w:val="center"/>
              <w:rPr>
                <w:sz w:val="24"/>
                <w:szCs w:val="24"/>
              </w:rPr>
            </w:pPr>
          </w:p>
        </w:tc>
      </w:tr>
      <w:tr w:rsidR="00D47672" w:rsidRPr="00D47672" w14:paraId="736A17D4" w14:textId="77777777" w:rsidTr="009412B5">
        <w:trPr>
          <w:trHeight w:val="624"/>
        </w:trPr>
        <w:tc>
          <w:tcPr>
            <w:tcW w:w="753" w:type="dxa"/>
            <w:vMerge/>
            <w:tcBorders>
              <w:top w:val="nil"/>
              <w:left w:val="single" w:sz="4" w:space="0" w:color="auto"/>
              <w:bottom w:val="single" w:sz="4" w:space="0" w:color="auto"/>
              <w:right w:val="single" w:sz="4" w:space="0" w:color="auto"/>
            </w:tcBorders>
            <w:vAlign w:val="center"/>
            <w:hideMark/>
          </w:tcPr>
          <w:p w14:paraId="61591239"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311CF092"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3E45DF0A" w14:textId="77777777" w:rsidR="00D47672" w:rsidRPr="00D47672" w:rsidRDefault="00D47672" w:rsidP="008B2831">
            <w:pPr>
              <w:spacing w:line="276" w:lineRule="auto"/>
              <w:rPr>
                <w:sz w:val="24"/>
                <w:szCs w:val="24"/>
              </w:rPr>
            </w:pPr>
            <w:r w:rsidRPr="00D47672">
              <w:rPr>
                <w:sz w:val="24"/>
                <w:szCs w:val="24"/>
              </w:rPr>
              <w:t>Готовность объектов социальной сферы к осенне-зимнему периоду, %</w:t>
            </w:r>
          </w:p>
        </w:tc>
        <w:tc>
          <w:tcPr>
            <w:tcW w:w="1217" w:type="dxa"/>
            <w:tcBorders>
              <w:top w:val="nil"/>
              <w:left w:val="nil"/>
              <w:bottom w:val="single" w:sz="4" w:space="0" w:color="auto"/>
              <w:right w:val="single" w:sz="4" w:space="0" w:color="auto"/>
            </w:tcBorders>
            <w:hideMark/>
          </w:tcPr>
          <w:p w14:paraId="198A5FD9"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6C8BB9CF"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476419F5"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6644AB3C" w14:textId="77777777" w:rsidR="00D47672" w:rsidRPr="00D47672" w:rsidRDefault="00D47672" w:rsidP="00D47672">
            <w:pPr>
              <w:spacing w:line="276" w:lineRule="auto"/>
              <w:ind w:firstLine="709"/>
              <w:jc w:val="center"/>
              <w:rPr>
                <w:sz w:val="24"/>
                <w:szCs w:val="24"/>
              </w:rPr>
            </w:pPr>
          </w:p>
        </w:tc>
      </w:tr>
      <w:tr w:rsidR="00D47672" w:rsidRPr="00D47672" w14:paraId="735F1ACC" w14:textId="77777777" w:rsidTr="009412B5">
        <w:trPr>
          <w:trHeight w:val="1248"/>
        </w:trPr>
        <w:tc>
          <w:tcPr>
            <w:tcW w:w="753" w:type="dxa"/>
            <w:vMerge w:val="restart"/>
            <w:tcBorders>
              <w:top w:val="single" w:sz="4" w:space="0" w:color="auto"/>
              <w:left w:val="single" w:sz="4" w:space="0" w:color="auto"/>
              <w:bottom w:val="single" w:sz="4" w:space="0" w:color="auto"/>
              <w:right w:val="single" w:sz="4" w:space="0" w:color="auto"/>
            </w:tcBorders>
            <w:hideMark/>
          </w:tcPr>
          <w:p w14:paraId="48210398" w14:textId="77777777" w:rsidR="00D47672" w:rsidRPr="00D47672" w:rsidRDefault="00D47672" w:rsidP="00D47672">
            <w:pPr>
              <w:spacing w:line="276" w:lineRule="auto"/>
              <w:rPr>
                <w:sz w:val="24"/>
                <w:szCs w:val="24"/>
              </w:rPr>
            </w:pPr>
            <w:r w:rsidRPr="00D47672">
              <w:rPr>
                <w:sz w:val="24"/>
                <w:szCs w:val="24"/>
              </w:rPr>
              <w:t>5</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3593C77E" w14:textId="77777777" w:rsidR="00D47672" w:rsidRPr="00D47672" w:rsidRDefault="00D47672" w:rsidP="008B2831">
            <w:pPr>
              <w:spacing w:line="276" w:lineRule="auto"/>
              <w:rPr>
                <w:sz w:val="24"/>
                <w:szCs w:val="24"/>
              </w:rPr>
            </w:pPr>
            <w:r w:rsidRPr="00D47672">
              <w:rPr>
                <w:sz w:val="24"/>
                <w:szCs w:val="24"/>
              </w:rPr>
              <w:t>Муниципальная программа «Градостроительная политика Пермского муниципального округа»</w:t>
            </w:r>
          </w:p>
        </w:tc>
        <w:tc>
          <w:tcPr>
            <w:tcW w:w="3603" w:type="dxa"/>
            <w:tcBorders>
              <w:top w:val="single" w:sz="4" w:space="0" w:color="auto"/>
              <w:left w:val="nil"/>
              <w:bottom w:val="single" w:sz="4" w:space="0" w:color="auto"/>
              <w:right w:val="single" w:sz="4" w:space="0" w:color="auto"/>
            </w:tcBorders>
            <w:hideMark/>
          </w:tcPr>
          <w:p w14:paraId="01590E7C" w14:textId="77777777" w:rsidR="00D47672" w:rsidRPr="00D47672" w:rsidRDefault="00D47672" w:rsidP="008B2831">
            <w:pPr>
              <w:spacing w:line="276" w:lineRule="auto"/>
              <w:rPr>
                <w:sz w:val="24"/>
                <w:szCs w:val="24"/>
              </w:rPr>
            </w:pPr>
            <w:r w:rsidRPr="00D47672">
              <w:rPr>
                <w:sz w:val="24"/>
                <w:szCs w:val="24"/>
              </w:rPr>
              <w:t xml:space="preserve">Обеспеченность территории Пермского муниципального округа документами стратегического, территориального планирования и градостроительного </w:t>
            </w:r>
            <w:proofErr w:type="gramStart"/>
            <w:r w:rsidRPr="00D47672">
              <w:rPr>
                <w:sz w:val="24"/>
                <w:szCs w:val="24"/>
              </w:rPr>
              <w:t>зонирования,%</w:t>
            </w:r>
            <w:proofErr w:type="gramEnd"/>
          </w:p>
        </w:tc>
        <w:tc>
          <w:tcPr>
            <w:tcW w:w="1217" w:type="dxa"/>
            <w:tcBorders>
              <w:top w:val="single" w:sz="4" w:space="0" w:color="auto"/>
              <w:left w:val="nil"/>
              <w:bottom w:val="single" w:sz="4" w:space="0" w:color="auto"/>
              <w:right w:val="single" w:sz="4" w:space="0" w:color="auto"/>
            </w:tcBorders>
            <w:hideMark/>
          </w:tcPr>
          <w:p w14:paraId="508D5921"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single" w:sz="4" w:space="0" w:color="auto"/>
              <w:left w:val="nil"/>
              <w:bottom w:val="single" w:sz="4" w:space="0" w:color="auto"/>
              <w:right w:val="single" w:sz="4" w:space="0" w:color="auto"/>
            </w:tcBorders>
            <w:hideMark/>
          </w:tcPr>
          <w:p w14:paraId="59A115AA"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single" w:sz="4" w:space="0" w:color="auto"/>
              <w:left w:val="nil"/>
              <w:bottom w:val="single" w:sz="4" w:space="0" w:color="auto"/>
              <w:right w:val="single" w:sz="4" w:space="0" w:color="auto"/>
            </w:tcBorders>
            <w:hideMark/>
          </w:tcPr>
          <w:p w14:paraId="13C8F56D"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1F7C01D5" w14:textId="77777777" w:rsidR="00D47672" w:rsidRPr="00D47672" w:rsidRDefault="00D47672" w:rsidP="00D47672">
            <w:pPr>
              <w:spacing w:line="276" w:lineRule="auto"/>
              <w:ind w:firstLine="709"/>
              <w:jc w:val="center"/>
              <w:rPr>
                <w:sz w:val="24"/>
                <w:szCs w:val="24"/>
              </w:rPr>
            </w:pPr>
          </w:p>
        </w:tc>
      </w:tr>
      <w:tr w:rsidR="00D47672" w:rsidRPr="00D47672" w14:paraId="01AABC05" w14:textId="77777777" w:rsidTr="009412B5">
        <w:trPr>
          <w:trHeight w:val="556"/>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2293FCD2"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256CFBE" w14:textId="77777777" w:rsidR="00D47672" w:rsidRPr="00D47672" w:rsidRDefault="00D47672" w:rsidP="00D47672">
            <w:pPr>
              <w:spacing w:line="276" w:lineRule="auto"/>
              <w:ind w:firstLine="709"/>
              <w:jc w:val="center"/>
              <w:rPr>
                <w:sz w:val="24"/>
                <w:szCs w:val="24"/>
              </w:rPr>
            </w:pPr>
          </w:p>
        </w:tc>
        <w:tc>
          <w:tcPr>
            <w:tcW w:w="3603" w:type="dxa"/>
            <w:tcBorders>
              <w:top w:val="single" w:sz="4" w:space="0" w:color="auto"/>
              <w:left w:val="nil"/>
              <w:bottom w:val="single" w:sz="4" w:space="0" w:color="auto"/>
              <w:right w:val="single" w:sz="4" w:space="0" w:color="auto"/>
            </w:tcBorders>
            <w:hideMark/>
          </w:tcPr>
          <w:p w14:paraId="776C827D" w14:textId="77777777" w:rsidR="00D47672" w:rsidRPr="00D47672" w:rsidRDefault="00D47672" w:rsidP="008B2831">
            <w:pPr>
              <w:spacing w:line="276" w:lineRule="auto"/>
              <w:rPr>
                <w:sz w:val="24"/>
                <w:szCs w:val="24"/>
              </w:rPr>
            </w:pPr>
            <w:r w:rsidRPr="00D47672">
              <w:rPr>
                <w:sz w:val="24"/>
                <w:szCs w:val="24"/>
              </w:rPr>
              <w:t xml:space="preserve">Доступность и актуальность сведений государственной информационной системы обеспечения градостроительной деятельности (ГИСОГД) всем субъектам строительной и градостроительной </w:t>
            </w:r>
            <w:proofErr w:type="gramStart"/>
            <w:r w:rsidRPr="00D47672">
              <w:rPr>
                <w:sz w:val="24"/>
                <w:szCs w:val="24"/>
              </w:rPr>
              <w:t>деятельности,%</w:t>
            </w:r>
            <w:proofErr w:type="gramEnd"/>
          </w:p>
        </w:tc>
        <w:tc>
          <w:tcPr>
            <w:tcW w:w="1217" w:type="dxa"/>
            <w:tcBorders>
              <w:top w:val="single" w:sz="4" w:space="0" w:color="auto"/>
              <w:left w:val="nil"/>
              <w:bottom w:val="single" w:sz="4" w:space="0" w:color="auto"/>
              <w:right w:val="single" w:sz="4" w:space="0" w:color="auto"/>
            </w:tcBorders>
            <w:hideMark/>
          </w:tcPr>
          <w:p w14:paraId="18D6E6C8"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single" w:sz="4" w:space="0" w:color="auto"/>
              <w:left w:val="nil"/>
              <w:bottom w:val="single" w:sz="4" w:space="0" w:color="auto"/>
              <w:right w:val="single" w:sz="4" w:space="0" w:color="auto"/>
            </w:tcBorders>
            <w:hideMark/>
          </w:tcPr>
          <w:p w14:paraId="07603364"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single" w:sz="4" w:space="0" w:color="auto"/>
              <w:left w:val="nil"/>
              <w:bottom w:val="single" w:sz="4" w:space="0" w:color="auto"/>
              <w:right w:val="single" w:sz="4" w:space="0" w:color="auto"/>
            </w:tcBorders>
            <w:hideMark/>
          </w:tcPr>
          <w:p w14:paraId="10A047AA"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6FEA1168" w14:textId="77777777" w:rsidR="00D47672" w:rsidRPr="00D47672" w:rsidRDefault="00D47672" w:rsidP="00D47672">
            <w:pPr>
              <w:spacing w:line="276" w:lineRule="auto"/>
              <w:ind w:firstLine="709"/>
              <w:jc w:val="center"/>
              <w:rPr>
                <w:sz w:val="24"/>
                <w:szCs w:val="24"/>
              </w:rPr>
            </w:pPr>
          </w:p>
        </w:tc>
      </w:tr>
      <w:tr w:rsidR="00D47672" w:rsidRPr="00D47672" w14:paraId="6EDE701C" w14:textId="77777777" w:rsidTr="009412B5">
        <w:trPr>
          <w:trHeight w:val="936"/>
        </w:trPr>
        <w:tc>
          <w:tcPr>
            <w:tcW w:w="753" w:type="dxa"/>
            <w:vMerge w:val="restart"/>
            <w:tcBorders>
              <w:top w:val="single" w:sz="4" w:space="0" w:color="auto"/>
              <w:left w:val="single" w:sz="4" w:space="0" w:color="auto"/>
              <w:bottom w:val="single" w:sz="4" w:space="0" w:color="auto"/>
              <w:right w:val="single" w:sz="4" w:space="0" w:color="auto"/>
            </w:tcBorders>
            <w:hideMark/>
          </w:tcPr>
          <w:p w14:paraId="0DFBBB66" w14:textId="77777777" w:rsidR="00D47672" w:rsidRPr="00D47672" w:rsidRDefault="00D47672" w:rsidP="00D47672">
            <w:pPr>
              <w:spacing w:line="276" w:lineRule="auto"/>
              <w:rPr>
                <w:sz w:val="24"/>
                <w:szCs w:val="24"/>
              </w:rPr>
            </w:pPr>
            <w:r w:rsidRPr="00D47672">
              <w:rPr>
                <w:sz w:val="24"/>
                <w:szCs w:val="24"/>
              </w:rPr>
              <w:lastRenderedPageBreak/>
              <w:t>6</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0D50F8A6" w14:textId="52EEC6AE"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Управление земельными ресурсами и имуществом Пермского муниципального округа</w:t>
            </w:r>
            <w:r w:rsidR="008B2831">
              <w:rPr>
                <w:sz w:val="24"/>
                <w:szCs w:val="24"/>
              </w:rPr>
              <w:t>»</w:t>
            </w:r>
          </w:p>
        </w:tc>
        <w:tc>
          <w:tcPr>
            <w:tcW w:w="3603" w:type="dxa"/>
            <w:tcBorders>
              <w:top w:val="single" w:sz="4" w:space="0" w:color="auto"/>
              <w:left w:val="nil"/>
              <w:bottom w:val="single" w:sz="4" w:space="0" w:color="auto"/>
              <w:right w:val="single" w:sz="4" w:space="0" w:color="auto"/>
            </w:tcBorders>
            <w:hideMark/>
          </w:tcPr>
          <w:p w14:paraId="765FB272" w14:textId="77777777" w:rsidR="00D47672" w:rsidRPr="00D47672" w:rsidRDefault="00D47672" w:rsidP="008B2831">
            <w:pPr>
              <w:spacing w:line="276" w:lineRule="auto"/>
              <w:rPr>
                <w:sz w:val="24"/>
                <w:szCs w:val="24"/>
              </w:rPr>
            </w:pPr>
            <w:r w:rsidRPr="00D47672">
              <w:rPr>
                <w:sz w:val="24"/>
                <w:szCs w:val="24"/>
              </w:rPr>
              <w:t>Выполнение плановых показателей по доходам от аренды и приватизации имущества и неналоговым доходам от использования земельных участков</w:t>
            </w:r>
          </w:p>
        </w:tc>
        <w:tc>
          <w:tcPr>
            <w:tcW w:w="1217" w:type="dxa"/>
            <w:tcBorders>
              <w:top w:val="single" w:sz="4" w:space="0" w:color="auto"/>
              <w:left w:val="nil"/>
              <w:bottom w:val="single" w:sz="4" w:space="0" w:color="auto"/>
              <w:right w:val="single" w:sz="4" w:space="0" w:color="auto"/>
            </w:tcBorders>
            <w:hideMark/>
          </w:tcPr>
          <w:p w14:paraId="504DBDD1"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single" w:sz="4" w:space="0" w:color="auto"/>
              <w:left w:val="nil"/>
              <w:bottom w:val="single" w:sz="4" w:space="0" w:color="auto"/>
              <w:right w:val="single" w:sz="4" w:space="0" w:color="auto"/>
            </w:tcBorders>
            <w:hideMark/>
          </w:tcPr>
          <w:p w14:paraId="5177E540" w14:textId="77777777" w:rsidR="00D47672" w:rsidRPr="00D47672" w:rsidRDefault="00D47672" w:rsidP="00D47672">
            <w:pPr>
              <w:spacing w:line="276" w:lineRule="auto"/>
              <w:rPr>
                <w:sz w:val="24"/>
                <w:szCs w:val="24"/>
              </w:rPr>
            </w:pPr>
            <w:r w:rsidRPr="00D47672">
              <w:rPr>
                <w:sz w:val="24"/>
                <w:szCs w:val="24"/>
              </w:rPr>
              <w:t>92,97</w:t>
            </w:r>
          </w:p>
        </w:tc>
        <w:tc>
          <w:tcPr>
            <w:tcW w:w="1134" w:type="dxa"/>
            <w:tcBorders>
              <w:top w:val="single" w:sz="4" w:space="0" w:color="auto"/>
              <w:left w:val="nil"/>
              <w:bottom w:val="single" w:sz="4" w:space="0" w:color="auto"/>
              <w:right w:val="single" w:sz="4" w:space="0" w:color="auto"/>
            </w:tcBorders>
            <w:hideMark/>
          </w:tcPr>
          <w:p w14:paraId="7FA2986B" w14:textId="77777777" w:rsidR="00D47672" w:rsidRPr="00D47672" w:rsidRDefault="00D47672" w:rsidP="00D47672">
            <w:pPr>
              <w:spacing w:line="276" w:lineRule="auto"/>
              <w:rPr>
                <w:sz w:val="24"/>
                <w:szCs w:val="24"/>
              </w:rPr>
            </w:pPr>
            <w:r w:rsidRPr="00D47672">
              <w:rPr>
                <w:sz w:val="24"/>
                <w:szCs w:val="24"/>
              </w:rPr>
              <w:t>0,93</w:t>
            </w:r>
          </w:p>
        </w:tc>
        <w:tc>
          <w:tcPr>
            <w:tcW w:w="236" w:type="dxa"/>
            <w:vAlign w:val="center"/>
            <w:hideMark/>
          </w:tcPr>
          <w:p w14:paraId="1BBE4EB7" w14:textId="77777777" w:rsidR="00D47672" w:rsidRPr="00D47672" w:rsidRDefault="00D47672" w:rsidP="00D47672">
            <w:pPr>
              <w:spacing w:line="276" w:lineRule="auto"/>
              <w:ind w:firstLine="709"/>
              <w:jc w:val="center"/>
              <w:rPr>
                <w:sz w:val="24"/>
                <w:szCs w:val="24"/>
              </w:rPr>
            </w:pPr>
          </w:p>
        </w:tc>
      </w:tr>
      <w:tr w:rsidR="00D47672" w:rsidRPr="00D47672" w14:paraId="51281248" w14:textId="77777777" w:rsidTr="009412B5">
        <w:trPr>
          <w:trHeight w:val="1248"/>
        </w:trPr>
        <w:tc>
          <w:tcPr>
            <w:tcW w:w="753" w:type="dxa"/>
            <w:vMerge/>
            <w:tcBorders>
              <w:top w:val="nil"/>
              <w:left w:val="single" w:sz="4" w:space="0" w:color="auto"/>
              <w:bottom w:val="single" w:sz="4" w:space="0" w:color="auto"/>
              <w:right w:val="single" w:sz="4" w:space="0" w:color="auto"/>
            </w:tcBorders>
            <w:vAlign w:val="center"/>
            <w:hideMark/>
          </w:tcPr>
          <w:p w14:paraId="667FD3C3"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50EBC7C4"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005B8193" w14:textId="77777777" w:rsidR="00D47672" w:rsidRPr="00D47672" w:rsidRDefault="00D47672" w:rsidP="008B2831">
            <w:pPr>
              <w:spacing w:line="276" w:lineRule="auto"/>
              <w:rPr>
                <w:sz w:val="24"/>
                <w:szCs w:val="24"/>
              </w:rPr>
            </w:pPr>
            <w:r w:rsidRPr="00D47672">
              <w:rPr>
                <w:sz w:val="24"/>
                <w:szCs w:val="24"/>
              </w:rPr>
              <w:t>Доля многодетных семей, обеспеченных земельными участками в собственность бесплатно, от числа многодетных семей, поставленных на учет</w:t>
            </w:r>
          </w:p>
        </w:tc>
        <w:tc>
          <w:tcPr>
            <w:tcW w:w="1217" w:type="dxa"/>
            <w:tcBorders>
              <w:top w:val="nil"/>
              <w:left w:val="nil"/>
              <w:bottom w:val="single" w:sz="4" w:space="0" w:color="auto"/>
              <w:right w:val="single" w:sz="4" w:space="0" w:color="auto"/>
            </w:tcBorders>
            <w:hideMark/>
          </w:tcPr>
          <w:p w14:paraId="51868FEF" w14:textId="77777777" w:rsidR="00D47672" w:rsidRPr="00D47672" w:rsidRDefault="00D47672" w:rsidP="00D47672">
            <w:pPr>
              <w:spacing w:line="276" w:lineRule="auto"/>
              <w:rPr>
                <w:sz w:val="24"/>
                <w:szCs w:val="24"/>
              </w:rPr>
            </w:pPr>
            <w:r w:rsidRPr="00D47672">
              <w:rPr>
                <w:sz w:val="24"/>
                <w:szCs w:val="24"/>
              </w:rPr>
              <w:t>95</w:t>
            </w:r>
          </w:p>
        </w:tc>
        <w:tc>
          <w:tcPr>
            <w:tcW w:w="1134" w:type="dxa"/>
            <w:tcBorders>
              <w:top w:val="nil"/>
              <w:left w:val="nil"/>
              <w:bottom w:val="single" w:sz="4" w:space="0" w:color="auto"/>
              <w:right w:val="single" w:sz="4" w:space="0" w:color="auto"/>
            </w:tcBorders>
            <w:hideMark/>
          </w:tcPr>
          <w:p w14:paraId="324CB21F" w14:textId="77777777" w:rsidR="00D47672" w:rsidRPr="00D47672" w:rsidRDefault="00D47672" w:rsidP="00D47672">
            <w:pPr>
              <w:spacing w:line="276" w:lineRule="auto"/>
              <w:rPr>
                <w:sz w:val="24"/>
                <w:szCs w:val="24"/>
              </w:rPr>
            </w:pPr>
            <w:r w:rsidRPr="00D47672">
              <w:rPr>
                <w:sz w:val="24"/>
                <w:szCs w:val="24"/>
              </w:rPr>
              <w:t>97,2</w:t>
            </w:r>
          </w:p>
        </w:tc>
        <w:tc>
          <w:tcPr>
            <w:tcW w:w="1134" w:type="dxa"/>
            <w:tcBorders>
              <w:top w:val="nil"/>
              <w:left w:val="nil"/>
              <w:bottom w:val="single" w:sz="4" w:space="0" w:color="auto"/>
              <w:right w:val="single" w:sz="4" w:space="0" w:color="auto"/>
            </w:tcBorders>
            <w:hideMark/>
          </w:tcPr>
          <w:p w14:paraId="435A1F83"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7377ACAB" w14:textId="77777777" w:rsidR="00D47672" w:rsidRPr="00D47672" w:rsidRDefault="00D47672" w:rsidP="00D47672">
            <w:pPr>
              <w:spacing w:line="276" w:lineRule="auto"/>
              <w:ind w:firstLine="709"/>
              <w:jc w:val="center"/>
              <w:rPr>
                <w:sz w:val="24"/>
                <w:szCs w:val="24"/>
              </w:rPr>
            </w:pPr>
          </w:p>
        </w:tc>
      </w:tr>
      <w:tr w:rsidR="00D47672" w:rsidRPr="00D47672" w14:paraId="407500A3" w14:textId="77777777" w:rsidTr="009412B5">
        <w:trPr>
          <w:trHeight w:val="465"/>
        </w:trPr>
        <w:tc>
          <w:tcPr>
            <w:tcW w:w="753" w:type="dxa"/>
            <w:vMerge/>
            <w:tcBorders>
              <w:top w:val="nil"/>
              <w:left w:val="single" w:sz="4" w:space="0" w:color="auto"/>
              <w:bottom w:val="single" w:sz="4" w:space="0" w:color="auto"/>
              <w:right w:val="single" w:sz="4" w:space="0" w:color="auto"/>
            </w:tcBorders>
            <w:vAlign w:val="center"/>
            <w:hideMark/>
          </w:tcPr>
          <w:p w14:paraId="09523F3C"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33508391"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32D40FF1" w14:textId="77777777" w:rsidR="00D47672" w:rsidRPr="00D47672" w:rsidRDefault="00D47672" w:rsidP="008B2831">
            <w:pPr>
              <w:spacing w:line="276" w:lineRule="auto"/>
              <w:rPr>
                <w:sz w:val="24"/>
                <w:szCs w:val="24"/>
              </w:rPr>
            </w:pPr>
            <w:r w:rsidRPr="00D47672">
              <w:rPr>
                <w:sz w:val="24"/>
                <w:szCs w:val="24"/>
              </w:rPr>
              <w:t>Вовлечение в оборот земельных участков для бизнеса</w:t>
            </w:r>
          </w:p>
        </w:tc>
        <w:tc>
          <w:tcPr>
            <w:tcW w:w="1217" w:type="dxa"/>
            <w:tcBorders>
              <w:top w:val="nil"/>
              <w:left w:val="nil"/>
              <w:bottom w:val="single" w:sz="4" w:space="0" w:color="auto"/>
              <w:right w:val="single" w:sz="4" w:space="0" w:color="auto"/>
            </w:tcBorders>
            <w:hideMark/>
          </w:tcPr>
          <w:p w14:paraId="0C746838" w14:textId="77777777" w:rsidR="00D47672" w:rsidRPr="00D47672" w:rsidRDefault="00D47672" w:rsidP="00D47672">
            <w:pPr>
              <w:spacing w:line="276" w:lineRule="auto"/>
              <w:rPr>
                <w:sz w:val="24"/>
                <w:szCs w:val="24"/>
              </w:rPr>
            </w:pPr>
            <w:r w:rsidRPr="00D47672">
              <w:rPr>
                <w:sz w:val="24"/>
                <w:szCs w:val="24"/>
              </w:rPr>
              <w:t>5</w:t>
            </w:r>
          </w:p>
        </w:tc>
        <w:tc>
          <w:tcPr>
            <w:tcW w:w="1134" w:type="dxa"/>
            <w:tcBorders>
              <w:top w:val="nil"/>
              <w:left w:val="nil"/>
              <w:bottom w:val="single" w:sz="4" w:space="0" w:color="auto"/>
              <w:right w:val="single" w:sz="4" w:space="0" w:color="auto"/>
            </w:tcBorders>
            <w:hideMark/>
          </w:tcPr>
          <w:p w14:paraId="68CEF3C0" w14:textId="77777777" w:rsidR="00D47672" w:rsidRPr="00D47672" w:rsidRDefault="00D47672" w:rsidP="00D47672">
            <w:pPr>
              <w:spacing w:line="276" w:lineRule="auto"/>
              <w:rPr>
                <w:sz w:val="24"/>
                <w:szCs w:val="24"/>
              </w:rPr>
            </w:pPr>
            <w:r w:rsidRPr="00D47672">
              <w:rPr>
                <w:sz w:val="24"/>
                <w:szCs w:val="24"/>
              </w:rPr>
              <w:t>6,6</w:t>
            </w:r>
          </w:p>
        </w:tc>
        <w:tc>
          <w:tcPr>
            <w:tcW w:w="1134" w:type="dxa"/>
            <w:tcBorders>
              <w:top w:val="nil"/>
              <w:left w:val="nil"/>
              <w:bottom w:val="single" w:sz="4" w:space="0" w:color="auto"/>
              <w:right w:val="single" w:sz="4" w:space="0" w:color="auto"/>
            </w:tcBorders>
            <w:hideMark/>
          </w:tcPr>
          <w:p w14:paraId="6669EA8F" w14:textId="77777777" w:rsidR="00D47672" w:rsidRPr="00D47672" w:rsidRDefault="00D47672" w:rsidP="00D47672">
            <w:pPr>
              <w:spacing w:line="276" w:lineRule="auto"/>
              <w:rPr>
                <w:sz w:val="24"/>
                <w:szCs w:val="24"/>
              </w:rPr>
            </w:pPr>
            <w:r w:rsidRPr="00D47672">
              <w:rPr>
                <w:sz w:val="24"/>
                <w:szCs w:val="24"/>
              </w:rPr>
              <w:t>1,3</w:t>
            </w:r>
          </w:p>
        </w:tc>
        <w:tc>
          <w:tcPr>
            <w:tcW w:w="236" w:type="dxa"/>
            <w:vAlign w:val="center"/>
            <w:hideMark/>
          </w:tcPr>
          <w:p w14:paraId="085859AD" w14:textId="77777777" w:rsidR="00D47672" w:rsidRPr="00D47672" w:rsidRDefault="00D47672" w:rsidP="00D47672">
            <w:pPr>
              <w:spacing w:line="276" w:lineRule="auto"/>
              <w:ind w:firstLine="709"/>
              <w:jc w:val="center"/>
              <w:rPr>
                <w:sz w:val="24"/>
                <w:szCs w:val="24"/>
              </w:rPr>
            </w:pPr>
          </w:p>
        </w:tc>
      </w:tr>
      <w:tr w:rsidR="00D47672" w:rsidRPr="00D47672" w14:paraId="4AF9817A" w14:textId="77777777" w:rsidTr="009412B5">
        <w:trPr>
          <w:trHeight w:val="1872"/>
        </w:trPr>
        <w:tc>
          <w:tcPr>
            <w:tcW w:w="753" w:type="dxa"/>
            <w:vMerge/>
            <w:tcBorders>
              <w:top w:val="nil"/>
              <w:left w:val="single" w:sz="4" w:space="0" w:color="auto"/>
              <w:bottom w:val="single" w:sz="4" w:space="0" w:color="auto"/>
              <w:right w:val="single" w:sz="4" w:space="0" w:color="auto"/>
            </w:tcBorders>
            <w:vAlign w:val="center"/>
            <w:hideMark/>
          </w:tcPr>
          <w:p w14:paraId="63A64F4B"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7E3CE787"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018B2CD8" w14:textId="77777777" w:rsidR="00D47672" w:rsidRPr="00D47672" w:rsidRDefault="00D47672" w:rsidP="008B2831">
            <w:pPr>
              <w:spacing w:line="276" w:lineRule="auto"/>
              <w:rPr>
                <w:sz w:val="24"/>
                <w:szCs w:val="24"/>
              </w:rPr>
            </w:pPr>
            <w:r w:rsidRPr="00D47672">
              <w:rPr>
                <w:sz w:val="24"/>
                <w:szCs w:val="24"/>
              </w:rPr>
              <w:t>Доля поставленных на государственный кадастровый учет объектов недвижимости и зарегистрированных прав на объекты недвижимого имущества от включенных в реестр муниципального имущества Пермского муниципального округа</w:t>
            </w:r>
          </w:p>
        </w:tc>
        <w:tc>
          <w:tcPr>
            <w:tcW w:w="1217" w:type="dxa"/>
            <w:tcBorders>
              <w:top w:val="nil"/>
              <w:left w:val="nil"/>
              <w:bottom w:val="single" w:sz="4" w:space="0" w:color="auto"/>
              <w:right w:val="single" w:sz="4" w:space="0" w:color="auto"/>
            </w:tcBorders>
            <w:hideMark/>
          </w:tcPr>
          <w:p w14:paraId="53440541"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738A5D96" w14:textId="77777777" w:rsidR="00D47672" w:rsidRPr="00D47672" w:rsidRDefault="00D47672" w:rsidP="00D47672">
            <w:pPr>
              <w:spacing w:line="276" w:lineRule="auto"/>
              <w:rPr>
                <w:sz w:val="24"/>
                <w:szCs w:val="24"/>
              </w:rPr>
            </w:pPr>
            <w:r w:rsidRPr="00D47672">
              <w:rPr>
                <w:sz w:val="24"/>
                <w:szCs w:val="24"/>
              </w:rPr>
              <w:t>99,84</w:t>
            </w:r>
          </w:p>
        </w:tc>
        <w:tc>
          <w:tcPr>
            <w:tcW w:w="1134" w:type="dxa"/>
            <w:tcBorders>
              <w:top w:val="nil"/>
              <w:left w:val="nil"/>
              <w:bottom w:val="single" w:sz="4" w:space="0" w:color="auto"/>
              <w:right w:val="single" w:sz="4" w:space="0" w:color="auto"/>
            </w:tcBorders>
            <w:hideMark/>
          </w:tcPr>
          <w:p w14:paraId="1E353A08" w14:textId="77777777" w:rsidR="00D47672" w:rsidRPr="00D47672" w:rsidRDefault="00D47672" w:rsidP="00D47672">
            <w:pPr>
              <w:spacing w:line="276" w:lineRule="auto"/>
              <w:rPr>
                <w:sz w:val="24"/>
                <w:szCs w:val="24"/>
              </w:rPr>
            </w:pPr>
            <w:r w:rsidRPr="00D47672">
              <w:rPr>
                <w:sz w:val="24"/>
                <w:szCs w:val="24"/>
              </w:rPr>
              <w:t>0,99</w:t>
            </w:r>
          </w:p>
        </w:tc>
        <w:tc>
          <w:tcPr>
            <w:tcW w:w="236" w:type="dxa"/>
            <w:vAlign w:val="center"/>
            <w:hideMark/>
          </w:tcPr>
          <w:p w14:paraId="7B00062A" w14:textId="77777777" w:rsidR="00D47672" w:rsidRPr="00D47672" w:rsidRDefault="00D47672" w:rsidP="00D47672">
            <w:pPr>
              <w:spacing w:line="276" w:lineRule="auto"/>
              <w:ind w:firstLine="709"/>
              <w:jc w:val="center"/>
              <w:rPr>
                <w:sz w:val="24"/>
                <w:szCs w:val="24"/>
              </w:rPr>
            </w:pPr>
          </w:p>
        </w:tc>
      </w:tr>
      <w:tr w:rsidR="00D47672" w:rsidRPr="00D47672" w14:paraId="4AAB87BD" w14:textId="77777777" w:rsidTr="009412B5">
        <w:trPr>
          <w:trHeight w:val="1248"/>
        </w:trPr>
        <w:tc>
          <w:tcPr>
            <w:tcW w:w="753" w:type="dxa"/>
            <w:vMerge w:val="restart"/>
            <w:tcBorders>
              <w:top w:val="single" w:sz="4" w:space="0" w:color="auto"/>
              <w:left w:val="single" w:sz="4" w:space="0" w:color="auto"/>
              <w:bottom w:val="single" w:sz="4" w:space="0" w:color="auto"/>
              <w:right w:val="single" w:sz="4" w:space="0" w:color="auto"/>
            </w:tcBorders>
            <w:hideMark/>
          </w:tcPr>
          <w:p w14:paraId="60E907D9" w14:textId="77777777" w:rsidR="00D47672" w:rsidRPr="00D47672" w:rsidRDefault="00D47672" w:rsidP="00D47672">
            <w:pPr>
              <w:spacing w:line="276" w:lineRule="auto"/>
              <w:rPr>
                <w:sz w:val="24"/>
                <w:szCs w:val="24"/>
              </w:rPr>
            </w:pPr>
            <w:r w:rsidRPr="00D47672">
              <w:rPr>
                <w:sz w:val="24"/>
                <w:szCs w:val="24"/>
              </w:rPr>
              <w:t>7</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66DF0A90" w14:textId="36606DA9"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Управление муниципальными финансами и муниципальным долгом Пермского муниципального округа</w:t>
            </w:r>
            <w:r w:rsidR="008B2831">
              <w:rPr>
                <w:sz w:val="24"/>
                <w:szCs w:val="24"/>
              </w:rPr>
              <w:t>»</w:t>
            </w:r>
          </w:p>
        </w:tc>
        <w:tc>
          <w:tcPr>
            <w:tcW w:w="3603" w:type="dxa"/>
            <w:tcBorders>
              <w:top w:val="single" w:sz="4" w:space="0" w:color="auto"/>
              <w:left w:val="nil"/>
              <w:bottom w:val="single" w:sz="4" w:space="0" w:color="auto"/>
              <w:right w:val="single" w:sz="4" w:space="0" w:color="auto"/>
            </w:tcBorders>
            <w:hideMark/>
          </w:tcPr>
          <w:p w14:paraId="15A52463" w14:textId="77777777" w:rsidR="00D47672" w:rsidRPr="00D47672" w:rsidRDefault="00D47672" w:rsidP="008B2831">
            <w:pPr>
              <w:spacing w:line="276" w:lineRule="auto"/>
              <w:rPr>
                <w:sz w:val="24"/>
                <w:szCs w:val="24"/>
              </w:rPr>
            </w:pPr>
            <w:r w:rsidRPr="00D47672">
              <w:rPr>
                <w:sz w:val="24"/>
                <w:szCs w:val="24"/>
              </w:rPr>
              <w:t xml:space="preserve">Уровень исполнения расходной части бюджета округа, без учета нераспределенных средств резервного фонда, а также целевых средств из бюджетов других </w:t>
            </w:r>
            <w:proofErr w:type="gramStart"/>
            <w:r w:rsidRPr="00D47672">
              <w:rPr>
                <w:sz w:val="24"/>
                <w:szCs w:val="24"/>
              </w:rPr>
              <w:t>уровней,%</w:t>
            </w:r>
            <w:proofErr w:type="gramEnd"/>
          </w:p>
        </w:tc>
        <w:tc>
          <w:tcPr>
            <w:tcW w:w="1217" w:type="dxa"/>
            <w:tcBorders>
              <w:top w:val="single" w:sz="4" w:space="0" w:color="auto"/>
              <w:left w:val="nil"/>
              <w:bottom w:val="single" w:sz="4" w:space="0" w:color="auto"/>
              <w:right w:val="single" w:sz="4" w:space="0" w:color="auto"/>
            </w:tcBorders>
            <w:hideMark/>
          </w:tcPr>
          <w:p w14:paraId="7B7196EB" w14:textId="77777777" w:rsidR="00D47672" w:rsidRPr="00D47672" w:rsidRDefault="00D47672" w:rsidP="00D47672">
            <w:pPr>
              <w:spacing w:line="276" w:lineRule="auto"/>
              <w:rPr>
                <w:sz w:val="24"/>
                <w:szCs w:val="24"/>
              </w:rPr>
            </w:pPr>
            <w:r w:rsidRPr="00D47672">
              <w:rPr>
                <w:sz w:val="24"/>
                <w:szCs w:val="24"/>
              </w:rPr>
              <w:t>95</w:t>
            </w:r>
          </w:p>
        </w:tc>
        <w:tc>
          <w:tcPr>
            <w:tcW w:w="1134" w:type="dxa"/>
            <w:tcBorders>
              <w:top w:val="single" w:sz="4" w:space="0" w:color="auto"/>
              <w:left w:val="nil"/>
              <w:bottom w:val="single" w:sz="4" w:space="0" w:color="auto"/>
              <w:right w:val="single" w:sz="4" w:space="0" w:color="auto"/>
            </w:tcBorders>
            <w:hideMark/>
          </w:tcPr>
          <w:p w14:paraId="4FB7B4F9" w14:textId="77777777" w:rsidR="00D47672" w:rsidRPr="00D47672" w:rsidRDefault="00D47672" w:rsidP="00D47672">
            <w:pPr>
              <w:spacing w:line="276" w:lineRule="auto"/>
              <w:rPr>
                <w:sz w:val="24"/>
                <w:szCs w:val="24"/>
              </w:rPr>
            </w:pPr>
            <w:r w:rsidRPr="00D47672">
              <w:rPr>
                <w:sz w:val="24"/>
                <w:szCs w:val="24"/>
              </w:rPr>
              <w:t>98,8</w:t>
            </w:r>
          </w:p>
        </w:tc>
        <w:tc>
          <w:tcPr>
            <w:tcW w:w="1134" w:type="dxa"/>
            <w:tcBorders>
              <w:top w:val="single" w:sz="4" w:space="0" w:color="auto"/>
              <w:left w:val="nil"/>
              <w:bottom w:val="single" w:sz="4" w:space="0" w:color="auto"/>
              <w:right w:val="single" w:sz="4" w:space="0" w:color="auto"/>
            </w:tcBorders>
            <w:hideMark/>
          </w:tcPr>
          <w:p w14:paraId="55A69B2F"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739C3509" w14:textId="77777777" w:rsidR="00D47672" w:rsidRPr="00D47672" w:rsidRDefault="00D47672" w:rsidP="00D47672">
            <w:pPr>
              <w:spacing w:line="276" w:lineRule="auto"/>
              <w:ind w:firstLine="709"/>
              <w:jc w:val="center"/>
              <w:rPr>
                <w:sz w:val="24"/>
                <w:szCs w:val="24"/>
              </w:rPr>
            </w:pPr>
          </w:p>
        </w:tc>
      </w:tr>
      <w:tr w:rsidR="00D47672" w:rsidRPr="00D47672" w14:paraId="09B545FE" w14:textId="77777777" w:rsidTr="009412B5">
        <w:trPr>
          <w:trHeight w:val="556"/>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31834609"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422A216" w14:textId="77777777" w:rsidR="00D47672" w:rsidRPr="00D47672" w:rsidRDefault="00D47672" w:rsidP="00D47672">
            <w:pPr>
              <w:spacing w:line="276" w:lineRule="auto"/>
              <w:ind w:firstLine="709"/>
              <w:jc w:val="center"/>
              <w:rPr>
                <w:sz w:val="24"/>
                <w:szCs w:val="24"/>
              </w:rPr>
            </w:pPr>
          </w:p>
        </w:tc>
        <w:tc>
          <w:tcPr>
            <w:tcW w:w="3603" w:type="dxa"/>
            <w:tcBorders>
              <w:top w:val="single" w:sz="4" w:space="0" w:color="auto"/>
              <w:left w:val="nil"/>
              <w:bottom w:val="single" w:sz="4" w:space="0" w:color="auto"/>
              <w:right w:val="single" w:sz="4" w:space="0" w:color="auto"/>
            </w:tcBorders>
            <w:hideMark/>
          </w:tcPr>
          <w:p w14:paraId="0FB0DF2A" w14:textId="77777777" w:rsidR="00D47672" w:rsidRPr="00D47672" w:rsidRDefault="00D47672" w:rsidP="00D47672">
            <w:pPr>
              <w:spacing w:line="276" w:lineRule="auto"/>
              <w:ind w:firstLine="709"/>
              <w:jc w:val="center"/>
              <w:rPr>
                <w:sz w:val="24"/>
                <w:szCs w:val="24"/>
              </w:rPr>
            </w:pPr>
            <w:r w:rsidRPr="00D47672">
              <w:rPr>
                <w:sz w:val="24"/>
                <w:szCs w:val="24"/>
              </w:rPr>
              <w:t xml:space="preserve">Объем муниципального долга к общему объему доходов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w:t>
            </w:r>
            <w:proofErr w:type="gramStart"/>
            <w:r w:rsidRPr="00D47672">
              <w:rPr>
                <w:sz w:val="24"/>
                <w:szCs w:val="24"/>
              </w:rPr>
              <w:t>лиц ,</w:t>
            </w:r>
            <w:proofErr w:type="gramEnd"/>
            <w:r w:rsidRPr="00D47672">
              <w:rPr>
                <w:sz w:val="24"/>
                <w:szCs w:val="24"/>
              </w:rPr>
              <w:t>%</w:t>
            </w:r>
          </w:p>
        </w:tc>
        <w:tc>
          <w:tcPr>
            <w:tcW w:w="1217" w:type="dxa"/>
            <w:tcBorders>
              <w:top w:val="single" w:sz="4" w:space="0" w:color="auto"/>
              <w:left w:val="nil"/>
              <w:bottom w:val="single" w:sz="4" w:space="0" w:color="auto"/>
              <w:right w:val="single" w:sz="4" w:space="0" w:color="auto"/>
            </w:tcBorders>
            <w:hideMark/>
          </w:tcPr>
          <w:p w14:paraId="0F6E1871" w14:textId="77777777" w:rsidR="00D47672" w:rsidRPr="00D47672" w:rsidRDefault="00D47672" w:rsidP="00D47672">
            <w:pPr>
              <w:spacing w:line="276" w:lineRule="auto"/>
              <w:rPr>
                <w:sz w:val="24"/>
                <w:szCs w:val="24"/>
              </w:rPr>
            </w:pPr>
            <w:r w:rsidRPr="00D47672">
              <w:rPr>
                <w:sz w:val="24"/>
                <w:szCs w:val="24"/>
              </w:rPr>
              <w:t>не более 10</w:t>
            </w:r>
          </w:p>
        </w:tc>
        <w:tc>
          <w:tcPr>
            <w:tcW w:w="1134" w:type="dxa"/>
            <w:tcBorders>
              <w:top w:val="single" w:sz="4" w:space="0" w:color="auto"/>
              <w:left w:val="nil"/>
              <w:bottom w:val="single" w:sz="4" w:space="0" w:color="auto"/>
              <w:right w:val="single" w:sz="4" w:space="0" w:color="auto"/>
            </w:tcBorders>
            <w:hideMark/>
          </w:tcPr>
          <w:p w14:paraId="0DAC53C9" w14:textId="77777777" w:rsidR="00D47672" w:rsidRPr="00D47672" w:rsidRDefault="00D47672" w:rsidP="00D47672">
            <w:pPr>
              <w:spacing w:line="276" w:lineRule="auto"/>
              <w:rPr>
                <w:sz w:val="24"/>
                <w:szCs w:val="24"/>
              </w:rPr>
            </w:pPr>
            <w:r w:rsidRPr="00D47672">
              <w:rPr>
                <w:sz w:val="24"/>
                <w:szCs w:val="24"/>
              </w:rPr>
              <w:t>0</w:t>
            </w:r>
          </w:p>
        </w:tc>
        <w:tc>
          <w:tcPr>
            <w:tcW w:w="1134" w:type="dxa"/>
            <w:tcBorders>
              <w:top w:val="single" w:sz="4" w:space="0" w:color="auto"/>
              <w:left w:val="nil"/>
              <w:bottom w:val="single" w:sz="4" w:space="0" w:color="auto"/>
              <w:right w:val="single" w:sz="4" w:space="0" w:color="auto"/>
            </w:tcBorders>
            <w:hideMark/>
          </w:tcPr>
          <w:p w14:paraId="27170A5B"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39F511B6" w14:textId="77777777" w:rsidR="00D47672" w:rsidRPr="00D47672" w:rsidRDefault="00D47672" w:rsidP="00D47672">
            <w:pPr>
              <w:spacing w:line="276" w:lineRule="auto"/>
              <w:ind w:firstLine="709"/>
              <w:jc w:val="center"/>
              <w:rPr>
                <w:sz w:val="24"/>
                <w:szCs w:val="24"/>
              </w:rPr>
            </w:pPr>
          </w:p>
        </w:tc>
      </w:tr>
      <w:tr w:rsidR="00D47672" w:rsidRPr="00D47672" w14:paraId="1B0D3EAE" w14:textId="77777777" w:rsidTr="009412B5">
        <w:trPr>
          <w:trHeight w:val="556"/>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0A4AD0B5"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3356267" w14:textId="77777777" w:rsidR="00D47672" w:rsidRPr="00D47672" w:rsidRDefault="00D47672" w:rsidP="00D47672">
            <w:pPr>
              <w:spacing w:line="276" w:lineRule="auto"/>
              <w:ind w:firstLine="709"/>
              <w:jc w:val="center"/>
              <w:rPr>
                <w:sz w:val="24"/>
                <w:szCs w:val="24"/>
              </w:rPr>
            </w:pPr>
          </w:p>
        </w:tc>
        <w:tc>
          <w:tcPr>
            <w:tcW w:w="3603" w:type="dxa"/>
            <w:tcBorders>
              <w:top w:val="single" w:sz="4" w:space="0" w:color="auto"/>
              <w:left w:val="nil"/>
              <w:bottom w:val="single" w:sz="4" w:space="0" w:color="auto"/>
              <w:right w:val="single" w:sz="4" w:space="0" w:color="auto"/>
            </w:tcBorders>
            <w:hideMark/>
          </w:tcPr>
          <w:p w14:paraId="620D0187" w14:textId="77777777" w:rsidR="00D47672" w:rsidRPr="00D47672" w:rsidRDefault="00D47672" w:rsidP="008B2831">
            <w:pPr>
              <w:spacing w:line="276" w:lineRule="auto"/>
              <w:rPr>
                <w:sz w:val="24"/>
                <w:szCs w:val="24"/>
              </w:rPr>
            </w:pPr>
            <w:r w:rsidRPr="00D47672">
              <w:rPr>
                <w:sz w:val="24"/>
                <w:szCs w:val="24"/>
              </w:rPr>
              <w:t xml:space="preserve">Уровень исполнения доходной части бюджета округа без учета целевых средств из бюджетов других </w:t>
            </w:r>
            <w:proofErr w:type="gramStart"/>
            <w:r w:rsidRPr="00D47672">
              <w:rPr>
                <w:sz w:val="24"/>
                <w:szCs w:val="24"/>
              </w:rPr>
              <w:t>уровней,%</w:t>
            </w:r>
            <w:proofErr w:type="gramEnd"/>
          </w:p>
        </w:tc>
        <w:tc>
          <w:tcPr>
            <w:tcW w:w="1217" w:type="dxa"/>
            <w:tcBorders>
              <w:top w:val="single" w:sz="4" w:space="0" w:color="auto"/>
              <w:left w:val="nil"/>
              <w:bottom w:val="single" w:sz="4" w:space="0" w:color="auto"/>
              <w:right w:val="single" w:sz="4" w:space="0" w:color="auto"/>
            </w:tcBorders>
            <w:hideMark/>
          </w:tcPr>
          <w:p w14:paraId="2800787A" w14:textId="77777777" w:rsidR="00D47672" w:rsidRPr="00D47672" w:rsidRDefault="00D47672" w:rsidP="00D47672">
            <w:pPr>
              <w:spacing w:line="276" w:lineRule="auto"/>
              <w:rPr>
                <w:sz w:val="24"/>
                <w:szCs w:val="24"/>
              </w:rPr>
            </w:pPr>
            <w:r w:rsidRPr="00D47672">
              <w:rPr>
                <w:sz w:val="24"/>
                <w:szCs w:val="24"/>
              </w:rPr>
              <w:t>95</w:t>
            </w:r>
          </w:p>
        </w:tc>
        <w:tc>
          <w:tcPr>
            <w:tcW w:w="1134" w:type="dxa"/>
            <w:tcBorders>
              <w:top w:val="single" w:sz="4" w:space="0" w:color="auto"/>
              <w:left w:val="nil"/>
              <w:bottom w:val="single" w:sz="4" w:space="0" w:color="auto"/>
              <w:right w:val="single" w:sz="4" w:space="0" w:color="auto"/>
            </w:tcBorders>
            <w:hideMark/>
          </w:tcPr>
          <w:p w14:paraId="351AB165" w14:textId="77777777" w:rsidR="00D47672" w:rsidRPr="00D47672" w:rsidRDefault="00D47672" w:rsidP="00D47672">
            <w:pPr>
              <w:spacing w:line="276" w:lineRule="auto"/>
              <w:rPr>
                <w:sz w:val="24"/>
                <w:szCs w:val="24"/>
              </w:rPr>
            </w:pPr>
            <w:r w:rsidRPr="00D47672">
              <w:rPr>
                <w:sz w:val="24"/>
                <w:szCs w:val="24"/>
              </w:rPr>
              <w:t>99,3</w:t>
            </w:r>
          </w:p>
        </w:tc>
        <w:tc>
          <w:tcPr>
            <w:tcW w:w="1134" w:type="dxa"/>
            <w:tcBorders>
              <w:top w:val="single" w:sz="4" w:space="0" w:color="auto"/>
              <w:left w:val="nil"/>
              <w:bottom w:val="single" w:sz="4" w:space="0" w:color="auto"/>
              <w:right w:val="single" w:sz="4" w:space="0" w:color="auto"/>
            </w:tcBorders>
            <w:hideMark/>
          </w:tcPr>
          <w:p w14:paraId="5C1437B2"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0EA996DC" w14:textId="77777777" w:rsidR="00D47672" w:rsidRPr="00D47672" w:rsidRDefault="00D47672" w:rsidP="00D47672">
            <w:pPr>
              <w:spacing w:line="276" w:lineRule="auto"/>
              <w:ind w:firstLine="709"/>
              <w:jc w:val="center"/>
              <w:rPr>
                <w:sz w:val="24"/>
                <w:szCs w:val="24"/>
              </w:rPr>
            </w:pPr>
          </w:p>
        </w:tc>
      </w:tr>
      <w:tr w:rsidR="00D47672" w:rsidRPr="00D47672" w14:paraId="4648FA68" w14:textId="77777777" w:rsidTr="009412B5">
        <w:trPr>
          <w:trHeight w:val="624"/>
        </w:trPr>
        <w:tc>
          <w:tcPr>
            <w:tcW w:w="753" w:type="dxa"/>
            <w:vMerge w:val="restart"/>
            <w:tcBorders>
              <w:top w:val="single" w:sz="4" w:space="0" w:color="auto"/>
              <w:left w:val="single" w:sz="4" w:space="0" w:color="auto"/>
              <w:bottom w:val="single" w:sz="4" w:space="0" w:color="auto"/>
              <w:right w:val="single" w:sz="4" w:space="0" w:color="auto"/>
            </w:tcBorders>
            <w:hideMark/>
          </w:tcPr>
          <w:p w14:paraId="662A5AFF" w14:textId="77777777" w:rsidR="00D47672" w:rsidRPr="00D47672" w:rsidRDefault="00D47672" w:rsidP="00D47672">
            <w:pPr>
              <w:spacing w:line="276" w:lineRule="auto"/>
              <w:rPr>
                <w:sz w:val="24"/>
                <w:szCs w:val="24"/>
              </w:rPr>
            </w:pPr>
            <w:r w:rsidRPr="00D47672">
              <w:rPr>
                <w:sz w:val="24"/>
                <w:szCs w:val="24"/>
              </w:rPr>
              <w:t>8</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1F1D4EA" w14:textId="21D8EE31"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lastRenderedPageBreak/>
              <w:t>«</w:t>
            </w:r>
            <w:r w:rsidRPr="00D47672">
              <w:rPr>
                <w:sz w:val="24"/>
                <w:szCs w:val="24"/>
              </w:rPr>
              <w:t>Улучшение жилищных условий граждан Пермского муниципального округа</w:t>
            </w:r>
            <w:r w:rsidR="008B2831">
              <w:rPr>
                <w:sz w:val="24"/>
                <w:szCs w:val="24"/>
              </w:rPr>
              <w:t>»</w:t>
            </w:r>
          </w:p>
        </w:tc>
        <w:tc>
          <w:tcPr>
            <w:tcW w:w="3603" w:type="dxa"/>
            <w:tcBorders>
              <w:top w:val="single" w:sz="4" w:space="0" w:color="auto"/>
              <w:left w:val="nil"/>
              <w:bottom w:val="single" w:sz="4" w:space="0" w:color="auto"/>
              <w:right w:val="single" w:sz="4" w:space="0" w:color="auto"/>
            </w:tcBorders>
            <w:hideMark/>
          </w:tcPr>
          <w:p w14:paraId="3581B42E" w14:textId="77777777" w:rsidR="00D47672" w:rsidRPr="00D47672" w:rsidRDefault="00D47672" w:rsidP="008B2831">
            <w:pPr>
              <w:spacing w:line="276" w:lineRule="auto"/>
              <w:rPr>
                <w:sz w:val="24"/>
                <w:szCs w:val="24"/>
              </w:rPr>
            </w:pPr>
            <w:r w:rsidRPr="00D47672">
              <w:rPr>
                <w:sz w:val="24"/>
                <w:szCs w:val="24"/>
              </w:rPr>
              <w:lastRenderedPageBreak/>
              <w:t>Количество семей, улучшивших жилищные условия, ед.</w:t>
            </w:r>
          </w:p>
        </w:tc>
        <w:tc>
          <w:tcPr>
            <w:tcW w:w="1217" w:type="dxa"/>
            <w:tcBorders>
              <w:top w:val="single" w:sz="4" w:space="0" w:color="auto"/>
              <w:left w:val="nil"/>
              <w:bottom w:val="single" w:sz="4" w:space="0" w:color="auto"/>
              <w:right w:val="single" w:sz="4" w:space="0" w:color="auto"/>
            </w:tcBorders>
            <w:hideMark/>
          </w:tcPr>
          <w:p w14:paraId="4BEA11C5" w14:textId="77777777" w:rsidR="00D47672" w:rsidRPr="00D47672" w:rsidRDefault="00D47672" w:rsidP="00D47672">
            <w:pPr>
              <w:spacing w:line="276" w:lineRule="auto"/>
              <w:rPr>
                <w:sz w:val="24"/>
                <w:szCs w:val="24"/>
              </w:rPr>
            </w:pPr>
            <w:r w:rsidRPr="00D47672">
              <w:rPr>
                <w:sz w:val="24"/>
                <w:szCs w:val="24"/>
              </w:rPr>
              <w:t>17</w:t>
            </w:r>
          </w:p>
        </w:tc>
        <w:tc>
          <w:tcPr>
            <w:tcW w:w="1134" w:type="dxa"/>
            <w:tcBorders>
              <w:top w:val="single" w:sz="4" w:space="0" w:color="auto"/>
              <w:left w:val="nil"/>
              <w:bottom w:val="single" w:sz="4" w:space="0" w:color="auto"/>
              <w:right w:val="single" w:sz="4" w:space="0" w:color="auto"/>
            </w:tcBorders>
            <w:hideMark/>
          </w:tcPr>
          <w:p w14:paraId="6DB880DD" w14:textId="77777777" w:rsidR="00D47672" w:rsidRPr="00D47672" w:rsidRDefault="00D47672" w:rsidP="00D47672">
            <w:pPr>
              <w:spacing w:line="276" w:lineRule="auto"/>
              <w:rPr>
                <w:sz w:val="24"/>
                <w:szCs w:val="24"/>
              </w:rPr>
            </w:pPr>
            <w:r w:rsidRPr="00D47672">
              <w:rPr>
                <w:sz w:val="24"/>
                <w:szCs w:val="24"/>
              </w:rPr>
              <w:t>31</w:t>
            </w:r>
          </w:p>
        </w:tc>
        <w:tc>
          <w:tcPr>
            <w:tcW w:w="1134" w:type="dxa"/>
            <w:tcBorders>
              <w:top w:val="single" w:sz="4" w:space="0" w:color="auto"/>
              <w:left w:val="nil"/>
              <w:bottom w:val="single" w:sz="4" w:space="0" w:color="auto"/>
              <w:right w:val="single" w:sz="4" w:space="0" w:color="auto"/>
            </w:tcBorders>
            <w:hideMark/>
          </w:tcPr>
          <w:p w14:paraId="5A34975E" w14:textId="77777777" w:rsidR="00D47672" w:rsidRPr="00D47672" w:rsidRDefault="00D47672" w:rsidP="00D47672">
            <w:pPr>
              <w:spacing w:line="276" w:lineRule="auto"/>
              <w:rPr>
                <w:sz w:val="24"/>
                <w:szCs w:val="24"/>
              </w:rPr>
            </w:pPr>
            <w:r w:rsidRPr="00D47672">
              <w:rPr>
                <w:sz w:val="24"/>
                <w:szCs w:val="24"/>
              </w:rPr>
              <w:t>1,5</w:t>
            </w:r>
          </w:p>
        </w:tc>
        <w:tc>
          <w:tcPr>
            <w:tcW w:w="236" w:type="dxa"/>
            <w:vAlign w:val="center"/>
            <w:hideMark/>
          </w:tcPr>
          <w:p w14:paraId="2E9FDF5F" w14:textId="77777777" w:rsidR="00D47672" w:rsidRPr="00D47672" w:rsidRDefault="00D47672" w:rsidP="00D47672">
            <w:pPr>
              <w:spacing w:line="276" w:lineRule="auto"/>
              <w:ind w:firstLine="709"/>
              <w:jc w:val="center"/>
              <w:rPr>
                <w:sz w:val="24"/>
                <w:szCs w:val="24"/>
              </w:rPr>
            </w:pPr>
          </w:p>
        </w:tc>
      </w:tr>
      <w:tr w:rsidR="00D47672" w:rsidRPr="00D47672" w14:paraId="3B4563D2" w14:textId="77777777" w:rsidTr="009412B5">
        <w:trPr>
          <w:trHeight w:val="624"/>
        </w:trPr>
        <w:tc>
          <w:tcPr>
            <w:tcW w:w="753" w:type="dxa"/>
            <w:vMerge/>
            <w:tcBorders>
              <w:top w:val="nil"/>
              <w:left w:val="single" w:sz="4" w:space="0" w:color="auto"/>
              <w:bottom w:val="single" w:sz="4" w:space="0" w:color="auto"/>
              <w:right w:val="single" w:sz="4" w:space="0" w:color="auto"/>
            </w:tcBorders>
            <w:vAlign w:val="center"/>
            <w:hideMark/>
          </w:tcPr>
          <w:p w14:paraId="78BB38C7"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417E11B2"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1C79A69E" w14:textId="77777777" w:rsidR="00D47672" w:rsidRPr="00D47672" w:rsidRDefault="00D47672" w:rsidP="008B2831">
            <w:pPr>
              <w:spacing w:line="276" w:lineRule="auto"/>
              <w:rPr>
                <w:sz w:val="24"/>
                <w:szCs w:val="24"/>
              </w:rPr>
            </w:pPr>
            <w:r w:rsidRPr="00D47672">
              <w:rPr>
                <w:sz w:val="24"/>
                <w:szCs w:val="24"/>
              </w:rPr>
              <w:t>Общая площадь расселенного аварийного жилищного фонда, кв.м.</w:t>
            </w:r>
          </w:p>
        </w:tc>
        <w:tc>
          <w:tcPr>
            <w:tcW w:w="1217" w:type="dxa"/>
            <w:tcBorders>
              <w:top w:val="nil"/>
              <w:left w:val="nil"/>
              <w:bottom w:val="single" w:sz="4" w:space="0" w:color="auto"/>
              <w:right w:val="single" w:sz="4" w:space="0" w:color="auto"/>
            </w:tcBorders>
            <w:hideMark/>
          </w:tcPr>
          <w:p w14:paraId="01F9C3C9" w14:textId="77777777" w:rsidR="00D47672" w:rsidRPr="00D47672" w:rsidRDefault="00D47672" w:rsidP="00D47672">
            <w:pPr>
              <w:spacing w:line="276" w:lineRule="auto"/>
              <w:rPr>
                <w:sz w:val="24"/>
                <w:szCs w:val="24"/>
              </w:rPr>
            </w:pPr>
            <w:r w:rsidRPr="00D47672">
              <w:rPr>
                <w:sz w:val="24"/>
                <w:szCs w:val="24"/>
              </w:rPr>
              <w:t>776,15</w:t>
            </w:r>
          </w:p>
        </w:tc>
        <w:tc>
          <w:tcPr>
            <w:tcW w:w="1134" w:type="dxa"/>
            <w:tcBorders>
              <w:top w:val="nil"/>
              <w:left w:val="nil"/>
              <w:bottom w:val="single" w:sz="4" w:space="0" w:color="auto"/>
              <w:right w:val="single" w:sz="4" w:space="0" w:color="auto"/>
            </w:tcBorders>
            <w:hideMark/>
          </w:tcPr>
          <w:p w14:paraId="65D894F7" w14:textId="77777777" w:rsidR="00D47672" w:rsidRPr="00D47672" w:rsidRDefault="00D47672" w:rsidP="00D47672">
            <w:pPr>
              <w:spacing w:line="276" w:lineRule="auto"/>
              <w:rPr>
                <w:sz w:val="24"/>
                <w:szCs w:val="24"/>
              </w:rPr>
            </w:pPr>
            <w:r w:rsidRPr="00D47672">
              <w:rPr>
                <w:sz w:val="24"/>
                <w:szCs w:val="24"/>
              </w:rPr>
              <w:t>974,76</w:t>
            </w:r>
          </w:p>
        </w:tc>
        <w:tc>
          <w:tcPr>
            <w:tcW w:w="1134" w:type="dxa"/>
            <w:tcBorders>
              <w:top w:val="nil"/>
              <w:left w:val="nil"/>
              <w:bottom w:val="single" w:sz="4" w:space="0" w:color="auto"/>
              <w:right w:val="single" w:sz="4" w:space="0" w:color="auto"/>
            </w:tcBorders>
            <w:hideMark/>
          </w:tcPr>
          <w:p w14:paraId="40D7A23F" w14:textId="77777777" w:rsidR="00D47672" w:rsidRPr="00D47672" w:rsidRDefault="00D47672" w:rsidP="00D47672">
            <w:pPr>
              <w:spacing w:line="276" w:lineRule="auto"/>
              <w:rPr>
                <w:sz w:val="24"/>
                <w:szCs w:val="24"/>
              </w:rPr>
            </w:pPr>
            <w:r w:rsidRPr="00D47672">
              <w:rPr>
                <w:sz w:val="24"/>
                <w:szCs w:val="24"/>
              </w:rPr>
              <w:t>1,3</w:t>
            </w:r>
          </w:p>
        </w:tc>
        <w:tc>
          <w:tcPr>
            <w:tcW w:w="236" w:type="dxa"/>
            <w:vAlign w:val="center"/>
            <w:hideMark/>
          </w:tcPr>
          <w:p w14:paraId="2B78258D" w14:textId="77777777" w:rsidR="00D47672" w:rsidRPr="00D47672" w:rsidRDefault="00D47672" w:rsidP="00D47672">
            <w:pPr>
              <w:spacing w:line="276" w:lineRule="auto"/>
              <w:ind w:firstLine="709"/>
              <w:jc w:val="center"/>
              <w:rPr>
                <w:sz w:val="24"/>
                <w:szCs w:val="24"/>
              </w:rPr>
            </w:pPr>
          </w:p>
        </w:tc>
      </w:tr>
      <w:tr w:rsidR="00D47672" w:rsidRPr="00D47672" w14:paraId="19ECBFA2" w14:textId="77777777" w:rsidTr="009412B5">
        <w:trPr>
          <w:trHeight w:val="312"/>
        </w:trPr>
        <w:tc>
          <w:tcPr>
            <w:tcW w:w="753" w:type="dxa"/>
            <w:vMerge/>
            <w:tcBorders>
              <w:top w:val="nil"/>
              <w:left w:val="single" w:sz="4" w:space="0" w:color="auto"/>
              <w:bottom w:val="single" w:sz="4" w:space="0" w:color="auto"/>
              <w:right w:val="single" w:sz="4" w:space="0" w:color="auto"/>
            </w:tcBorders>
            <w:vAlign w:val="center"/>
            <w:hideMark/>
          </w:tcPr>
          <w:p w14:paraId="701341B5"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2DCCB577"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215A61AF" w14:textId="77777777" w:rsidR="00D47672" w:rsidRPr="00D47672" w:rsidRDefault="00D47672" w:rsidP="008B2831">
            <w:pPr>
              <w:spacing w:line="276" w:lineRule="auto"/>
              <w:rPr>
                <w:sz w:val="24"/>
                <w:szCs w:val="24"/>
              </w:rPr>
            </w:pPr>
            <w:r w:rsidRPr="00D47672">
              <w:rPr>
                <w:sz w:val="24"/>
                <w:szCs w:val="24"/>
              </w:rPr>
              <w:t>Общая площадь снесенных аварийных домов, кв.м.</w:t>
            </w:r>
          </w:p>
        </w:tc>
        <w:tc>
          <w:tcPr>
            <w:tcW w:w="1217" w:type="dxa"/>
            <w:tcBorders>
              <w:top w:val="nil"/>
              <w:left w:val="nil"/>
              <w:bottom w:val="single" w:sz="4" w:space="0" w:color="auto"/>
              <w:right w:val="single" w:sz="4" w:space="0" w:color="auto"/>
            </w:tcBorders>
            <w:hideMark/>
          </w:tcPr>
          <w:p w14:paraId="23624D0B" w14:textId="77777777" w:rsidR="00D47672" w:rsidRPr="00D47672" w:rsidRDefault="00D47672" w:rsidP="00D47672">
            <w:pPr>
              <w:spacing w:line="276" w:lineRule="auto"/>
              <w:rPr>
                <w:sz w:val="24"/>
                <w:szCs w:val="24"/>
              </w:rPr>
            </w:pPr>
            <w:r w:rsidRPr="00D47672">
              <w:rPr>
                <w:sz w:val="24"/>
                <w:szCs w:val="24"/>
              </w:rPr>
              <w:t>5 322,2</w:t>
            </w:r>
          </w:p>
        </w:tc>
        <w:tc>
          <w:tcPr>
            <w:tcW w:w="1134" w:type="dxa"/>
            <w:tcBorders>
              <w:top w:val="nil"/>
              <w:left w:val="nil"/>
              <w:bottom w:val="single" w:sz="4" w:space="0" w:color="auto"/>
              <w:right w:val="single" w:sz="4" w:space="0" w:color="auto"/>
            </w:tcBorders>
            <w:hideMark/>
          </w:tcPr>
          <w:p w14:paraId="0D326A01" w14:textId="77777777" w:rsidR="00D47672" w:rsidRPr="00D47672" w:rsidRDefault="00D47672" w:rsidP="00D47672">
            <w:pPr>
              <w:spacing w:line="276" w:lineRule="auto"/>
              <w:rPr>
                <w:sz w:val="24"/>
                <w:szCs w:val="24"/>
              </w:rPr>
            </w:pPr>
            <w:r w:rsidRPr="00D47672">
              <w:rPr>
                <w:sz w:val="24"/>
                <w:szCs w:val="24"/>
              </w:rPr>
              <w:t>5 322,6</w:t>
            </w:r>
          </w:p>
        </w:tc>
        <w:tc>
          <w:tcPr>
            <w:tcW w:w="1134" w:type="dxa"/>
            <w:tcBorders>
              <w:top w:val="nil"/>
              <w:left w:val="nil"/>
              <w:bottom w:val="single" w:sz="4" w:space="0" w:color="auto"/>
              <w:right w:val="single" w:sz="4" w:space="0" w:color="auto"/>
            </w:tcBorders>
            <w:hideMark/>
          </w:tcPr>
          <w:p w14:paraId="62195505"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00DF848D" w14:textId="77777777" w:rsidR="00D47672" w:rsidRPr="00D47672" w:rsidRDefault="00D47672" w:rsidP="00D47672">
            <w:pPr>
              <w:spacing w:line="276" w:lineRule="auto"/>
              <w:ind w:firstLine="709"/>
              <w:jc w:val="center"/>
              <w:rPr>
                <w:sz w:val="24"/>
                <w:szCs w:val="24"/>
              </w:rPr>
            </w:pPr>
          </w:p>
        </w:tc>
      </w:tr>
      <w:tr w:rsidR="00D47672" w:rsidRPr="00D47672" w14:paraId="78B2D41D" w14:textId="77777777" w:rsidTr="009412B5">
        <w:trPr>
          <w:trHeight w:val="936"/>
        </w:trPr>
        <w:tc>
          <w:tcPr>
            <w:tcW w:w="753" w:type="dxa"/>
            <w:vMerge w:val="restart"/>
            <w:tcBorders>
              <w:top w:val="nil"/>
              <w:left w:val="single" w:sz="4" w:space="0" w:color="auto"/>
              <w:bottom w:val="single" w:sz="4" w:space="0" w:color="auto"/>
              <w:right w:val="single" w:sz="4" w:space="0" w:color="auto"/>
            </w:tcBorders>
            <w:hideMark/>
          </w:tcPr>
          <w:p w14:paraId="2A807C5A" w14:textId="77777777" w:rsidR="00D47672" w:rsidRPr="00D47672" w:rsidRDefault="00D47672" w:rsidP="00D47672">
            <w:pPr>
              <w:spacing w:line="276" w:lineRule="auto"/>
              <w:rPr>
                <w:sz w:val="24"/>
                <w:szCs w:val="24"/>
              </w:rPr>
            </w:pPr>
            <w:r w:rsidRPr="00D47672">
              <w:rPr>
                <w:sz w:val="24"/>
                <w:szCs w:val="24"/>
              </w:rPr>
              <w:t>9</w:t>
            </w:r>
          </w:p>
        </w:tc>
        <w:tc>
          <w:tcPr>
            <w:tcW w:w="1984" w:type="dxa"/>
            <w:vMerge w:val="restart"/>
            <w:tcBorders>
              <w:top w:val="nil"/>
              <w:left w:val="single" w:sz="4" w:space="0" w:color="auto"/>
              <w:bottom w:val="single" w:sz="4" w:space="0" w:color="auto"/>
              <w:right w:val="single" w:sz="4" w:space="0" w:color="auto"/>
            </w:tcBorders>
            <w:vAlign w:val="center"/>
            <w:hideMark/>
          </w:tcPr>
          <w:p w14:paraId="1E2F4727" w14:textId="77777777" w:rsidR="00D47672" w:rsidRPr="00D47672" w:rsidRDefault="00D47672" w:rsidP="008B2831">
            <w:pPr>
              <w:spacing w:line="276" w:lineRule="auto"/>
              <w:rPr>
                <w:sz w:val="24"/>
                <w:szCs w:val="24"/>
              </w:rPr>
            </w:pPr>
            <w:r w:rsidRPr="00D47672">
              <w:rPr>
                <w:sz w:val="24"/>
                <w:szCs w:val="24"/>
              </w:rPr>
              <w:t>Муниципальная программа "Развитие коммунального хозяйства Пермского муниципального округа"</w:t>
            </w:r>
          </w:p>
        </w:tc>
        <w:tc>
          <w:tcPr>
            <w:tcW w:w="3603" w:type="dxa"/>
            <w:tcBorders>
              <w:top w:val="nil"/>
              <w:left w:val="nil"/>
              <w:bottom w:val="single" w:sz="4" w:space="0" w:color="auto"/>
              <w:right w:val="single" w:sz="4" w:space="0" w:color="auto"/>
            </w:tcBorders>
            <w:hideMark/>
          </w:tcPr>
          <w:p w14:paraId="16C952B6" w14:textId="77777777" w:rsidR="00D47672" w:rsidRPr="00D47672" w:rsidRDefault="00D47672" w:rsidP="008B2831">
            <w:pPr>
              <w:spacing w:line="276" w:lineRule="auto"/>
              <w:rPr>
                <w:sz w:val="24"/>
                <w:szCs w:val="24"/>
              </w:rPr>
            </w:pPr>
            <w:r w:rsidRPr="00D47672">
              <w:rPr>
                <w:sz w:val="24"/>
                <w:szCs w:val="24"/>
              </w:rPr>
              <w:t>Содержание объектов коммунально-инженерной инфраструктуры, находящихся в муниципальной собственности, %</w:t>
            </w:r>
          </w:p>
        </w:tc>
        <w:tc>
          <w:tcPr>
            <w:tcW w:w="1217" w:type="dxa"/>
            <w:tcBorders>
              <w:top w:val="nil"/>
              <w:left w:val="nil"/>
              <w:bottom w:val="single" w:sz="4" w:space="0" w:color="auto"/>
              <w:right w:val="single" w:sz="4" w:space="0" w:color="auto"/>
            </w:tcBorders>
            <w:hideMark/>
          </w:tcPr>
          <w:p w14:paraId="4476E067"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1F8BAE2B" w14:textId="77777777" w:rsidR="00D47672" w:rsidRPr="00D47672" w:rsidRDefault="00D47672" w:rsidP="00D47672">
            <w:pPr>
              <w:spacing w:line="276" w:lineRule="auto"/>
              <w:rPr>
                <w:sz w:val="24"/>
                <w:szCs w:val="24"/>
              </w:rPr>
            </w:pPr>
            <w:r w:rsidRPr="00D47672">
              <w:rPr>
                <w:sz w:val="24"/>
                <w:szCs w:val="24"/>
              </w:rPr>
              <w:t>97,7</w:t>
            </w:r>
          </w:p>
        </w:tc>
        <w:tc>
          <w:tcPr>
            <w:tcW w:w="1134" w:type="dxa"/>
            <w:tcBorders>
              <w:top w:val="nil"/>
              <w:left w:val="nil"/>
              <w:bottom w:val="single" w:sz="4" w:space="0" w:color="auto"/>
              <w:right w:val="single" w:sz="4" w:space="0" w:color="auto"/>
            </w:tcBorders>
            <w:hideMark/>
          </w:tcPr>
          <w:p w14:paraId="4CA56237" w14:textId="77777777" w:rsidR="00D47672" w:rsidRPr="00D47672" w:rsidRDefault="00D47672" w:rsidP="00D47672">
            <w:pPr>
              <w:spacing w:line="276" w:lineRule="auto"/>
              <w:rPr>
                <w:sz w:val="24"/>
                <w:szCs w:val="24"/>
              </w:rPr>
            </w:pPr>
            <w:r w:rsidRPr="00D47672">
              <w:rPr>
                <w:sz w:val="24"/>
                <w:szCs w:val="24"/>
              </w:rPr>
              <w:t>0,98</w:t>
            </w:r>
          </w:p>
        </w:tc>
        <w:tc>
          <w:tcPr>
            <w:tcW w:w="236" w:type="dxa"/>
            <w:vAlign w:val="center"/>
            <w:hideMark/>
          </w:tcPr>
          <w:p w14:paraId="7FB5B377" w14:textId="77777777" w:rsidR="00D47672" w:rsidRPr="00D47672" w:rsidRDefault="00D47672" w:rsidP="00D47672">
            <w:pPr>
              <w:spacing w:line="276" w:lineRule="auto"/>
              <w:ind w:firstLine="709"/>
              <w:jc w:val="center"/>
              <w:rPr>
                <w:sz w:val="24"/>
                <w:szCs w:val="24"/>
              </w:rPr>
            </w:pPr>
          </w:p>
        </w:tc>
      </w:tr>
      <w:tr w:rsidR="00D47672" w:rsidRPr="00D47672" w14:paraId="0DF0451B" w14:textId="77777777" w:rsidTr="009412B5">
        <w:trPr>
          <w:trHeight w:val="624"/>
        </w:trPr>
        <w:tc>
          <w:tcPr>
            <w:tcW w:w="753" w:type="dxa"/>
            <w:vMerge/>
            <w:tcBorders>
              <w:top w:val="nil"/>
              <w:left w:val="single" w:sz="4" w:space="0" w:color="auto"/>
              <w:bottom w:val="single" w:sz="4" w:space="0" w:color="auto"/>
              <w:right w:val="single" w:sz="4" w:space="0" w:color="auto"/>
            </w:tcBorders>
            <w:vAlign w:val="center"/>
            <w:hideMark/>
          </w:tcPr>
          <w:p w14:paraId="7F804E59"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784AA93C"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634B5B34" w14:textId="77777777" w:rsidR="00D47672" w:rsidRPr="00D47672" w:rsidRDefault="00D47672" w:rsidP="008B2831">
            <w:pPr>
              <w:spacing w:line="276" w:lineRule="auto"/>
              <w:rPr>
                <w:sz w:val="24"/>
                <w:szCs w:val="24"/>
              </w:rPr>
            </w:pPr>
            <w:r w:rsidRPr="00D47672">
              <w:rPr>
                <w:sz w:val="24"/>
                <w:szCs w:val="24"/>
              </w:rPr>
              <w:t>Готовность объектов коммунальной инфраструктуры к отопительному периоду, %</w:t>
            </w:r>
          </w:p>
        </w:tc>
        <w:tc>
          <w:tcPr>
            <w:tcW w:w="1217" w:type="dxa"/>
            <w:tcBorders>
              <w:top w:val="nil"/>
              <w:left w:val="nil"/>
              <w:bottom w:val="single" w:sz="4" w:space="0" w:color="auto"/>
              <w:right w:val="single" w:sz="4" w:space="0" w:color="auto"/>
            </w:tcBorders>
            <w:hideMark/>
          </w:tcPr>
          <w:p w14:paraId="5CF6D632"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0484231F" w14:textId="77777777" w:rsidR="00D47672" w:rsidRPr="00D47672" w:rsidRDefault="00D47672" w:rsidP="00D47672">
            <w:pPr>
              <w:spacing w:line="276" w:lineRule="auto"/>
              <w:rPr>
                <w:sz w:val="24"/>
                <w:szCs w:val="24"/>
              </w:rPr>
            </w:pPr>
            <w:r w:rsidRPr="00D47672">
              <w:rPr>
                <w:sz w:val="24"/>
                <w:szCs w:val="24"/>
              </w:rPr>
              <w:t>100</w:t>
            </w:r>
          </w:p>
        </w:tc>
        <w:tc>
          <w:tcPr>
            <w:tcW w:w="1134" w:type="dxa"/>
            <w:tcBorders>
              <w:top w:val="nil"/>
              <w:left w:val="nil"/>
              <w:bottom w:val="single" w:sz="4" w:space="0" w:color="auto"/>
              <w:right w:val="single" w:sz="4" w:space="0" w:color="auto"/>
            </w:tcBorders>
            <w:hideMark/>
          </w:tcPr>
          <w:p w14:paraId="5C43FF67"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37A9F387" w14:textId="77777777" w:rsidR="00D47672" w:rsidRPr="00D47672" w:rsidRDefault="00D47672" w:rsidP="00D47672">
            <w:pPr>
              <w:spacing w:line="276" w:lineRule="auto"/>
              <w:ind w:firstLine="709"/>
              <w:jc w:val="center"/>
              <w:rPr>
                <w:sz w:val="24"/>
                <w:szCs w:val="24"/>
              </w:rPr>
            </w:pPr>
          </w:p>
        </w:tc>
      </w:tr>
      <w:tr w:rsidR="00D47672" w:rsidRPr="00D47672" w14:paraId="3D892EF3" w14:textId="77777777" w:rsidTr="009412B5">
        <w:trPr>
          <w:trHeight w:val="624"/>
        </w:trPr>
        <w:tc>
          <w:tcPr>
            <w:tcW w:w="753" w:type="dxa"/>
            <w:vMerge w:val="restart"/>
            <w:tcBorders>
              <w:top w:val="nil"/>
              <w:left w:val="single" w:sz="4" w:space="0" w:color="auto"/>
              <w:bottom w:val="single" w:sz="4" w:space="0" w:color="auto"/>
              <w:right w:val="single" w:sz="4" w:space="0" w:color="auto"/>
            </w:tcBorders>
            <w:hideMark/>
          </w:tcPr>
          <w:p w14:paraId="5597E616" w14:textId="77777777" w:rsidR="00D47672" w:rsidRPr="00D47672" w:rsidRDefault="00D47672" w:rsidP="00D47672">
            <w:pPr>
              <w:spacing w:line="276" w:lineRule="auto"/>
              <w:rPr>
                <w:sz w:val="24"/>
                <w:szCs w:val="24"/>
              </w:rPr>
            </w:pPr>
            <w:r w:rsidRPr="00D47672">
              <w:rPr>
                <w:sz w:val="24"/>
                <w:szCs w:val="24"/>
              </w:rPr>
              <w:t>10</w:t>
            </w:r>
          </w:p>
        </w:tc>
        <w:tc>
          <w:tcPr>
            <w:tcW w:w="1984" w:type="dxa"/>
            <w:vMerge w:val="restart"/>
            <w:tcBorders>
              <w:top w:val="nil"/>
              <w:left w:val="single" w:sz="4" w:space="0" w:color="auto"/>
              <w:bottom w:val="single" w:sz="4" w:space="0" w:color="auto"/>
              <w:right w:val="single" w:sz="4" w:space="0" w:color="auto"/>
            </w:tcBorders>
            <w:vAlign w:val="center"/>
            <w:hideMark/>
          </w:tcPr>
          <w:p w14:paraId="3F62CC8F" w14:textId="2F852330"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Развитие дорожного хозяйства и благоустройство Пермского муниципального округа</w:t>
            </w:r>
            <w:r w:rsidR="008B2831">
              <w:rPr>
                <w:sz w:val="24"/>
                <w:szCs w:val="24"/>
              </w:rPr>
              <w:t>»</w:t>
            </w:r>
          </w:p>
        </w:tc>
        <w:tc>
          <w:tcPr>
            <w:tcW w:w="3603" w:type="dxa"/>
            <w:tcBorders>
              <w:top w:val="nil"/>
              <w:left w:val="nil"/>
              <w:bottom w:val="single" w:sz="4" w:space="0" w:color="auto"/>
              <w:right w:val="single" w:sz="4" w:space="0" w:color="auto"/>
            </w:tcBorders>
            <w:hideMark/>
          </w:tcPr>
          <w:p w14:paraId="4C4E595F" w14:textId="77777777" w:rsidR="00D47672" w:rsidRPr="00D47672" w:rsidRDefault="00D47672" w:rsidP="008B2831">
            <w:pPr>
              <w:spacing w:line="276" w:lineRule="auto"/>
              <w:rPr>
                <w:sz w:val="24"/>
                <w:szCs w:val="24"/>
              </w:rPr>
            </w:pPr>
            <w:r w:rsidRPr="00D47672">
              <w:rPr>
                <w:sz w:val="24"/>
                <w:szCs w:val="24"/>
              </w:rPr>
              <w:t>Доля автомобильных дорог, находящихся в нормативном состоянии, %</w:t>
            </w:r>
          </w:p>
        </w:tc>
        <w:tc>
          <w:tcPr>
            <w:tcW w:w="1217" w:type="dxa"/>
            <w:tcBorders>
              <w:top w:val="nil"/>
              <w:left w:val="nil"/>
              <w:bottom w:val="single" w:sz="4" w:space="0" w:color="auto"/>
              <w:right w:val="single" w:sz="4" w:space="0" w:color="auto"/>
            </w:tcBorders>
            <w:hideMark/>
          </w:tcPr>
          <w:p w14:paraId="74C78007" w14:textId="77777777" w:rsidR="00D47672" w:rsidRPr="00D47672" w:rsidRDefault="00D47672" w:rsidP="00D47672">
            <w:pPr>
              <w:spacing w:line="276" w:lineRule="auto"/>
              <w:rPr>
                <w:sz w:val="24"/>
                <w:szCs w:val="24"/>
              </w:rPr>
            </w:pPr>
            <w:r w:rsidRPr="00D47672">
              <w:rPr>
                <w:sz w:val="24"/>
                <w:szCs w:val="24"/>
              </w:rPr>
              <w:t>61</w:t>
            </w:r>
          </w:p>
        </w:tc>
        <w:tc>
          <w:tcPr>
            <w:tcW w:w="1134" w:type="dxa"/>
            <w:tcBorders>
              <w:top w:val="nil"/>
              <w:left w:val="nil"/>
              <w:bottom w:val="single" w:sz="4" w:space="0" w:color="auto"/>
              <w:right w:val="single" w:sz="4" w:space="0" w:color="auto"/>
            </w:tcBorders>
            <w:hideMark/>
          </w:tcPr>
          <w:p w14:paraId="248789AD" w14:textId="77777777" w:rsidR="00D47672" w:rsidRPr="00D47672" w:rsidRDefault="00D47672" w:rsidP="00D47672">
            <w:pPr>
              <w:spacing w:line="276" w:lineRule="auto"/>
              <w:rPr>
                <w:sz w:val="24"/>
                <w:szCs w:val="24"/>
              </w:rPr>
            </w:pPr>
            <w:r w:rsidRPr="00D47672">
              <w:rPr>
                <w:sz w:val="24"/>
                <w:szCs w:val="24"/>
              </w:rPr>
              <w:t>61</w:t>
            </w:r>
          </w:p>
        </w:tc>
        <w:tc>
          <w:tcPr>
            <w:tcW w:w="1134" w:type="dxa"/>
            <w:tcBorders>
              <w:top w:val="nil"/>
              <w:left w:val="nil"/>
              <w:bottom w:val="single" w:sz="4" w:space="0" w:color="auto"/>
              <w:right w:val="single" w:sz="4" w:space="0" w:color="auto"/>
            </w:tcBorders>
            <w:hideMark/>
          </w:tcPr>
          <w:p w14:paraId="7EB97282"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2B6ADC10" w14:textId="77777777" w:rsidR="00D47672" w:rsidRPr="00D47672" w:rsidRDefault="00D47672" w:rsidP="00D47672">
            <w:pPr>
              <w:spacing w:line="276" w:lineRule="auto"/>
              <w:ind w:firstLine="709"/>
              <w:jc w:val="center"/>
              <w:rPr>
                <w:sz w:val="24"/>
                <w:szCs w:val="24"/>
              </w:rPr>
            </w:pPr>
          </w:p>
        </w:tc>
      </w:tr>
      <w:tr w:rsidR="00D47672" w:rsidRPr="00D47672" w14:paraId="742A9F8E" w14:textId="77777777" w:rsidTr="009412B5">
        <w:trPr>
          <w:trHeight w:val="960"/>
        </w:trPr>
        <w:tc>
          <w:tcPr>
            <w:tcW w:w="753" w:type="dxa"/>
            <w:vMerge/>
            <w:tcBorders>
              <w:top w:val="nil"/>
              <w:left w:val="single" w:sz="4" w:space="0" w:color="auto"/>
              <w:bottom w:val="single" w:sz="4" w:space="0" w:color="auto"/>
              <w:right w:val="single" w:sz="4" w:space="0" w:color="auto"/>
            </w:tcBorders>
            <w:vAlign w:val="center"/>
            <w:hideMark/>
          </w:tcPr>
          <w:p w14:paraId="52DAF1A6"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3475512F"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13B856C9" w14:textId="77777777" w:rsidR="00D47672" w:rsidRPr="00D47672" w:rsidRDefault="00D47672" w:rsidP="008B2831">
            <w:pPr>
              <w:spacing w:line="276" w:lineRule="auto"/>
              <w:rPr>
                <w:sz w:val="24"/>
                <w:szCs w:val="24"/>
              </w:rPr>
            </w:pPr>
            <w:r w:rsidRPr="00D47672">
              <w:rPr>
                <w:sz w:val="24"/>
                <w:szCs w:val="24"/>
              </w:rPr>
              <w:t>Протяженность автомобильных дорог, находящихся на содержании, км</w:t>
            </w:r>
          </w:p>
        </w:tc>
        <w:tc>
          <w:tcPr>
            <w:tcW w:w="1217" w:type="dxa"/>
            <w:tcBorders>
              <w:top w:val="nil"/>
              <w:left w:val="nil"/>
              <w:bottom w:val="single" w:sz="4" w:space="0" w:color="auto"/>
              <w:right w:val="single" w:sz="4" w:space="0" w:color="auto"/>
            </w:tcBorders>
            <w:hideMark/>
          </w:tcPr>
          <w:p w14:paraId="21E62747" w14:textId="77777777" w:rsidR="00D47672" w:rsidRPr="00D47672" w:rsidRDefault="00D47672" w:rsidP="00D47672">
            <w:pPr>
              <w:spacing w:line="276" w:lineRule="auto"/>
              <w:rPr>
                <w:sz w:val="24"/>
                <w:szCs w:val="24"/>
              </w:rPr>
            </w:pPr>
            <w:r w:rsidRPr="00D47672">
              <w:rPr>
                <w:sz w:val="24"/>
                <w:szCs w:val="24"/>
              </w:rPr>
              <w:t>2041,428</w:t>
            </w:r>
          </w:p>
        </w:tc>
        <w:tc>
          <w:tcPr>
            <w:tcW w:w="1134" w:type="dxa"/>
            <w:tcBorders>
              <w:top w:val="nil"/>
              <w:left w:val="nil"/>
              <w:bottom w:val="single" w:sz="4" w:space="0" w:color="auto"/>
              <w:right w:val="single" w:sz="4" w:space="0" w:color="auto"/>
            </w:tcBorders>
            <w:hideMark/>
          </w:tcPr>
          <w:p w14:paraId="157D827F" w14:textId="77777777" w:rsidR="00D47672" w:rsidRPr="00D47672" w:rsidRDefault="00D47672" w:rsidP="00D47672">
            <w:pPr>
              <w:spacing w:line="276" w:lineRule="auto"/>
              <w:rPr>
                <w:sz w:val="24"/>
                <w:szCs w:val="24"/>
              </w:rPr>
            </w:pPr>
            <w:r w:rsidRPr="00D47672">
              <w:rPr>
                <w:sz w:val="24"/>
                <w:szCs w:val="24"/>
              </w:rPr>
              <w:t>2060,196</w:t>
            </w:r>
          </w:p>
        </w:tc>
        <w:tc>
          <w:tcPr>
            <w:tcW w:w="1134" w:type="dxa"/>
            <w:tcBorders>
              <w:top w:val="nil"/>
              <w:left w:val="nil"/>
              <w:bottom w:val="single" w:sz="4" w:space="0" w:color="auto"/>
              <w:right w:val="single" w:sz="4" w:space="0" w:color="auto"/>
            </w:tcBorders>
            <w:hideMark/>
          </w:tcPr>
          <w:p w14:paraId="0B04025B"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33DB03B9" w14:textId="77777777" w:rsidR="00D47672" w:rsidRPr="00D47672" w:rsidRDefault="00D47672" w:rsidP="00D47672">
            <w:pPr>
              <w:spacing w:line="276" w:lineRule="auto"/>
              <w:ind w:firstLine="709"/>
              <w:jc w:val="center"/>
              <w:rPr>
                <w:sz w:val="24"/>
                <w:szCs w:val="24"/>
              </w:rPr>
            </w:pPr>
          </w:p>
        </w:tc>
      </w:tr>
      <w:tr w:rsidR="00D47672" w:rsidRPr="00D47672" w14:paraId="31E1AA96" w14:textId="77777777" w:rsidTr="009412B5">
        <w:trPr>
          <w:trHeight w:val="936"/>
        </w:trPr>
        <w:tc>
          <w:tcPr>
            <w:tcW w:w="753" w:type="dxa"/>
            <w:vMerge w:val="restart"/>
            <w:tcBorders>
              <w:top w:val="single" w:sz="4" w:space="0" w:color="auto"/>
              <w:left w:val="single" w:sz="4" w:space="0" w:color="auto"/>
              <w:right w:val="single" w:sz="4" w:space="0" w:color="auto"/>
            </w:tcBorders>
            <w:hideMark/>
          </w:tcPr>
          <w:p w14:paraId="2237F224" w14:textId="77777777" w:rsidR="00D47672" w:rsidRPr="00D47672" w:rsidRDefault="00D47672" w:rsidP="00D47672">
            <w:pPr>
              <w:spacing w:line="276" w:lineRule="auto"/>
              <w:rPr>
                <w:sz w:val="24"/>
                <w:szCs w:val="24"/>
              </w:rPr>
            </w:pPr>
            <w:r w:rsidRPr="00D47672">
              <w:rPr>
                <w:sz w:val="24"/>
                <w:szCs w:val="24"/>
              </w:rPr>
              <w:t>11</w:t>
            </w:r>
          </w:p>
        </w:tc>
        <w:tc>
          <w:tcPr>
            <w:tcW w:w="1984" w:type="dxa"/>
            <w:vMerge w:val="restart"/>
            <w:tcBorders>
              <w:top w:val="single" w:sz="4" w:space="0" w:color="auto"/>
              <w:left w:val="single" w:sz="4" w:space="0" w:color="auto"/>
              <w:right w:val="single" w:sz="4" w:space="0" w:color="auto"/>
            </w:tcBorders>
            <w:hideMark/>
          </w:tcPr>
          <w:p w14:paraId="575103C0" w14:textId="3C556AA6"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Охрана окружающей среды Пермского муниципального округа</w:t>
            </w:r>
            <w:r w:rsidR="008B2831">
              <w:rPr>
                <w:sz w:val="24"/>
                <w:szCs w:val="24"/>
              </w:rPr>
              <w:t>»</w:t>
            </w:r>
          </w:p>
        </w:tc>
        <w:tc>
          <w:tcPr>
            <w:tcW w:w="3603" w:type="dxa"/>
            <w:tcBorders>
              <w:top w:val="nil"/>
              <w:left w:val="nil"/>
              <w:bottom w:val="single" w:sz="4" w:space="0" w:color="auto"/>
              <w:right w:val="single" w:sz="4" w:space="0" w:color="auto"/>
            </w:tcBorders>
            <w:hideMark/>
          </w:tcPr>
          <w:p w14:paraId="5A09D130" w14:textId="77777777" w:rsidR="00D47672" w:rsidRPr="00D47672" w:rsidRDefault="00D47672" w:rsidP="008B2831">
            <w:pPr>
              <w:spacing w:line="276" w:lineRule="auto"/>
              <w:rPr>
                <w:sz w:val="24"/>
                <w:szCs w:val="24"/>
              </w:rPr>
            </w:pPr>
            <w:r w:rsidRPr="00D47672">
              <w:rPr>
                <w:sz w:val="24"/>
                <w:szCs w:val="24"/>
              </w:rPr>
              <w:t>Доля населения Пермского муниципального округа, привлеченного к участию в экологической деятельности, %</w:t>
            </w:r>
          </w:p>
        </w:tc>
        <w:tc>
          <w:tcPr>
            <w:tcW w:w="1217" w:type="dxa"/>
            <w:tcBorders>
              <w:top w:val="nil"/>
              <w:left w:val="nil"/>
              <w:bottom w:val="single" w:sz="4" w:space="0" w:color="auto"/>
              <w:right w:val="single" w:sz="4" w:space="0" w:color="auto"/>
            </w:tcBorders>
            <w:hideMark/>
          </w:tcPr>
          <w:p w14:paraId="45AB029E" w14:textId="77777777" w:rsidR="00D47672" w:rsidRPr="00D47672" w:rsidRDefault="00D47672" w:rsidP="00D47672">
            <w:pPr>
              <w:spacing w:line="276" w:lineRule="auto"/>
              <w:rPr>
                <w:sz w:val="24"/>
                <w:szCs w:val="24"/>
              </w:rPr>
            </w:pPr>
            <w:r w:rsidRPr="00D47672">
              <w:rPr>
                <w:sz w:val="24"/>
                <w:szCs w:val="24"/>
              </w:rPr>
              <w:t>47</w:t>
            </w:r>
          </w:p>
        </w:tc>
        <w:tc>
          <w:tcPr>
            <w:tcW w:w="1134" w:type="dxa"/>
            <w:tcBorders>
              <w:top w:val="nil"/>
              <w:left w:val="nil"/>
              <w:bottom w:val="single" w:sz="4" w:space="0" w:color="auto"/>
              <w:right w:val="single" w:sz="4" w:space="0" w:color="auto"/>
            </w:tcBorders>
            <w:hideMark/>
          </w:tcPr>
          <w:p w14:paraId="4C903B9E" w14:textId="77777777" w:rsidR="00D47672" w:rsidRPr="00D47672" w:rsidRDefault="00D47672" w:rsidP="00D47672">
            <w:pPr>
              <w:spacing w:line="276" w:lineRule="auto"/>
              <w:rPr>
                <w:sz w:val="24"/>
                <w:szCs w:val="24"/>
              </w:rPr>
            </w:pPr>
            <w:r w:rsidRPr="00D47672">
              <w:rPr>
                <w:sz w:val="24"/>
                <w:szCs w:val="24"/>
              </w:rPr>
              <w:t>56,4</w:t>
            </w:r>
          </w:p>
        </w:tc>
        <w:tc>
          <w:tcPr>
            <w:tcW w:w="1134" w:type="dxa"/>
            <w:tcBorders>
              <w:top w:val="nil"/>
              <w:left w:val="nil"/>
              <w:bottom w:val="single" w:sz="4" w:space="0" w:color="auto"/>
              <w:right w:val="single" w:sz="4" w:space="0" w:color="auto"/>
            </w:tcBorders>
            <w:hideMark/>
          </w:tcPr>
          <w:p w14:paraId="544BFC88" w14:textId="77777777" w:rsidR="00D47672" w:rsidRPr="00D47672" w:rsidRDefault="00D47672" w:rsidP="00D47672">
            <w:pPr>
              <w:spacing w:line="276" w:lineRule="auto"/>
              <w:rPr>
                <w:sz w:val="24"/>
                <w:szCs w:val="24"/>
              </w:rPr>
            </w:pPr>
            <w:r w:rsidRPr="00D47672">
              <w:rPr>
                <w:sz w:val="24"/>
                <w:szCs w:val="24"/>
              </w:rPr>
              <w:t>1,2</w:t>
            </w:r>
          </w:p>
        </w:tc>
        <w:tc>
          <w:tcPr>
            <w:tcW w:w="236" w:type="dxa"/>
            <w:vAlign w:val="center"/>
            <w:hideMark/>
          </w:tcPr>
          <w:p w14:paraId="0223C8F9" w14:textId="77777777" w:rsidR="00D47672" w:rsidRPr="00D47672" w:rsidRDefault="00D47672" w:rsidP="00D47672">
            <w:pPr>
              <w:spacing w:line="276" w:lineRule="auto"/>
              <w:ind w:firstLine="709"/>
              <w:jc w:val="center"/>
              <w:rPr>
                <w:sz w:val="24"/>
                <w:szCs w:val="24"/>
              </w:rPr>
            </w:pPr>
          </w:p>
        </w:tc>
      </w:tr>
      <w:tr w:rsidR="00D47672" w:rsidRPr="00D47672" w14:paraId="507AD4DD" w14:textId="77777777" w:rsidTr="009412B5">
        <w:trPr>
          <w:trHeight w:val="1560"/>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395A03D4" w14:textId="77777777" w:rsidR="00D47672" w:rsidRPr="00D47672" w:rsidRDefault="00D47672" w:rsidP="00D47672">
            <w:pPr>
              <w:spacing w:line="276" w:lineRule="auto"/>
              <w:ind w:firstLine="709"/>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D51A37F" w14:textId="77777777" w:rsidR="00D47672" w:rsidRPr="00D47672" w:rsidRDefault="00D47672" w:rsidP="00D47672">
            <w:pPr>
              <w:spacing w:line="276" w:lineRule="auto"/>
              <w:ind w:firstLine="709"/>
              <w:jc w:val="center"/>
              <w:rPr>
                <w:sz w:val="24"/>
                <w:szCs w:val="24"/>
              </w:rPr>
            </w:pPr>
          </w:p>
        </w:tc>
        <w:tc>
          <w:tcPr>
            <w:tcW w:w="3603" w:type="dxa"/>
            <w:tcBorders>
              <w:top w:val="single" w:sz="4" w:space="0" w:color="auto"/>
              <w:left w:val="nil"/>
              <w:bottom w:val="single" w:sz="4" w:space="0" w:color="auto"/>
              <w:right w:val="single" w:sz="4" w:space="0" w:color="auto"/>
            </w:tcBorders>
            <w:hideMark/>
          </w:tcPr>
          <w:p w14:paraId="4FFA23EA" w14:textId="77777777" w:rsidR="00D47672" w:rsidRPr="00D47672" w:rsidRDefault="00D47672" w:rsidP="008B2831">
            <w:pPr>
              <w:spacing w:line="276" w:lineRule="auto"/>
              <w:rPr>
                <w:sz w:val="24"/>
                <w:szCs w:val="24"/>
              </w:rPr>
            </w:pPr>
            <w:r w:rsidRPr="00D47672">
              <w:rPr>
                <w:sz w:val="24"/>
                <w:szCs w:val="24"/>
              </w:rPr>
              <w:t>Доля ликвидированных несанкционированных свалок к общему числу выявленных несанкционированных свалок на землях общего пользования на территории Пермского муниципального округа, %</w:t>
            </w:r>
          </w:p>
        </w:tc>
        <w:tc>
          <w:tcPr>
            <w:tcW w:w="1217" w:type="dxa"/>
            <w:tcBorders>
              <w:top w:val="single" w:sz="4" w:space="0" w:color="auto"/>
              <w:left w:val="nil"/>
              <w:bottom w:val="single" w:sz="4" w:space="0" w:color="auto"/>
              <w:right w:val="single" w:sz="4" w:space="0" w:color="auto"/>
            </w:tcBorders>
            <w:hideMark/>
          </w:tcPr>
          <w:p w14:paraId="4A40AD9C" w14:textId="77777777" w:rsidR="00D47672" w:rsidRPr="00D47672" w:rsidRDefault="00D47672" w:rsidP="00D47672">
            <w:pPr>
              <w:spacing w:line="276" w:lineRule="auto"/>
              <w:rPr>
                <w:sz w:val="24"/>
                <w:szCs w:val="24"/>
              </w:rPr>
            </w:pPr>
            <w:r w:rsidRPr="00D47672">
              <w:rPr>
                <w:sz w:val="24"/>
                <w:szCs w:val="24"/>
              </w:rPr>
              <w:t>50</w:t>
            </w:r>
          </w:p>
        </w:tc>
        <w:tc>
          <w:tcPr>
            <w:tcW w:w="1134" w:type="dxa"/>
            <w:tcBorders>
              <w:top w:val="single" w:sz="4" w:space="0" w:color="auto"/>
              <w:left w:val="nil"/>
              <w:bottom w:val="single" w:sz="4" w:space="0" w:color="auto"/>
              <w:right w:val="single" w:sz="4" w:space="0" w:color="auto"/>
            </w:tcBorders>
            <w:hideMark/>
          </w:tcPr>
          <w:p w14:paraId="2E511F33" w14:textId="77777777" w:rsidR="00D47672" w:rsidRPr="00D47672" w:rsidRDefault="00D47672" w:rsidP="00D47672">
            <w:pPr>
              <w:spacing w:line="276" w:lineRule="auto"/>
              <w:rPr>
                <w:sz w:val="24"/>
                <w:szCs w:val="24"/>
              </w:rPr>
            </w:pPr>
            <w:r w:rsidRPr="00D47672">
              <w:rPr>
                <w:sz w:val="24"/>
                <w:szCs w:val="24"/>
              </w:rPr>
              <w:t>75,68</w:t>
            </w:r>
          </w:p>
        </w:tc>
        <w:tc>
          <w:tcPr>
            <w:tcW w:w="1134" w:type="dxa"/>
            <w:tcBorders>
              <w:top w:val="single" w:sz="4" w:space="0" w:color="auto"/>
              <w:left w:val="nil"/>
              <w:bottom w:val="single" w:sz="4" w:space="0" w:color="auto"/>
              <w:right w:val="single" w:sz="4" w:space="0" w:color="auto"/>
            </w:tcBorders>
            <w:hideMark/>
          </w:tcPr>
          <w:p w14:paraId="7926C615" w14:textId="77777777" w:rsidR="00D47672" w:rsidRPr="00D47672" w:rsidRDefault="00D47672" w:rsidP="00D47672">
            <w:pPr>
              <w:spacing w:line="276" w:lineRule="auto"/>
              <w:rPr>
                <w:sz w:val="24"/>
                <w:szCs w:val="24"/>
              </w:rPr>
            </w:pPr>
            <w:r w:rsidRPr="00D47672">
              <w:rPr>
                <w:sz w:val="24"/>
                <w:szCs w:val="24"/>
              </w:rPr>
              <w:t>1,5</w:t>
            </w:r>
          </w:p>
        </w:tc>
        <w:tc>
          <w:tcPr>
            <w:tcW w:w="236" w:type="dxa"/>
            <w:vAlign w:val="center"/>
            <w:hideMark/>
          </w:tcPr>
          <w:p w14:paraId="5F8A1CAC" w14:textId="77777777" w:rsidR="00D47672" w:rsidRPr="00D47672" w:rsidRDefault="00D47672" w:rsidP="00D47672">
            <w:pPr>
              <w:spacing w:line="276" w:lineRule="auto"/>
              <w:ind w:firstLine="709"/>
              <w:jc w:val="center"/>
              <w:rPr>
                <w:sz w:val="24"/>
                <w:szCs w:val="24"/>
              </w:rPr>
            </w:pPr>
          </w:p>
        </w:tc>
      </w:tr>
      <w:tr w:rsidR="00D47672" w:rsidRPr="00D47672" w14:paraId="16E4A194" w14:textId="77777777" w:rsidTr="009412B5">
        <w:trPr>
          <w:trHeight w:val="2184"/>
        </w:trPr>
        <w:tc>
          <w:tcPr>
            <w:tcW w:w="753" w:type="dxa"/>
            <w:tcBorders>
              <w:top w:val="single" w:sz="4" w:space="0" w:color="auto"/>
              <w:left w:val="single" w:sz="4" w:space="0" w:color="auto"/>
              <w:bottom w:val="single" w:sz="4" w:space="0" w:color="auto"/>
              <w:right w:val="single" w:sz="4" w:space="0" w:color="auto"/>
            </w:tcBorders>
            <w:hideMark/>
          </w:tcPr>
          <w:p w14:paraId="13450F16" w14:textId="77777777" w:rsidR="00D47672" w:rsidRPr="00D47672" w:rsidRDefault="00D47672" w:rsidP="00D47672">
            <w:pPr>
              <w:spacing w:line="276" w:lineRule="auto"/>
              <w:rPr>
                <w:sz w:val="24"/>
                <w:szCs w:val="24"/>
              </w:rPr>
            </w:pPr>
            <w:r w:rsidRPr="00D47672">
              <w:rPr>
                <w:sz w:val="24"/>
                <w:szCs w:val="24"/>
              </w:rPr>
              <w:t>12</w:t>
            </w:r>
          </w:p>
        </w:tc>
        <w:tc>
          <w:tcPr>
            <w:tcW w:w="1984" w:type="dxa"/>
            <w:tcBorders>
              <w:top w:val="single" w:sz="4" w:space="0" w:color="auto"/>
              <w:left w:val="nil"/>
              <w:bottom w:val="single" w:sz="4" w:space="0" w:color="auto"/>
              <w:right w:val="single" w:sz="4" w:space="0" w:color="auto"/>
            </w:tcBorders>
            <w:hideMark/>
          </w:tcPr>
          <w:p w14:paraId="5B606893" w14:textId="122AD533"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Сельское хозяйство и комплексное развитие сельских территорий Пермского муниципального округа</w:t>
            </w:r>
            <w:r w:rsidR="008B2831">
              <w:rPr>
                <w:sz w:val="24"/>
                <w:szCs w:val="24"/>
              </w:rPr>
              <w:t>»</w:t>
            </w:r>
          </w:p>
        </w:tc>
        <w:tc>
          <w:tcPr>
            <w:tcW w:w="3603" w:type="dxa"/>
            <w:tcBorders>
              <w:top w:val="single" w:sz="4" w:space="0" w:color="auto"/>
              <w:left w:val="nil"/>
              <w:bottom w:val="single" w:sz="4" w:space="0" w:color="auto"/>
              <w:right w:val="single" w:sz="4" w:space="0" w:color="auto"/>
            </w:tcBorders>
            <w:hideMark/>
          </w:tcPr>
          <w:p w14:paraId="1C98C857" w14:textId="1028B36B" w:rsidR="00D47672" w:rsidRPr="00D47672" w:rsidRDefault="00D47672" w:rsidP="008B2831">
            <w:pPr>
              <w:spacing w:line="276" w:lineRule="auto"/>
              <w:rPr>
                <w:sz w:val="24"/>
                <w:szCs w:val="24"/>
              </w:rPr>
            </w:pPr>
            <w:r w:rsidRPr="00D47672">
              <w:rPr>
                <w:sz w:val="24"/>
                <w:szCs w:val="24"/>
              </w:rPr>
              <w:t>Количество представителей сельскохозяйственных товаропроизводителей</w:t>
            </w:r>
            <w:r w:rsidR="008B2831">
              <w:rPr>
                <w:sz w:val="24"/>
                <w:szCs w:val="24"/>
              </w:rPr>
              <w:t>,</w:t>
            </w:r>
            <w:r w:rsidRPr="00D47672">
              <w:rPr>
                <w:sz w:val="24"/>
                <w:szCs w:val="24"/>
              </w:rPr>
              <w:t xml:space="preserve"> субъектов малых форм хозяйствования и физических лиц, осуществляющих сельскохозяйственную деятельность, вовлеченных к участию в отдельных мероприятиях Программы, ед.</w:t>
            </w:r>
          </w:p>
        </w:tc>
        <w:tc>
          <w:tcPr>
            <w:tcW w:w="1217" w:type="dxa"/>
            <w:tcBorders>
              <w:top w:val="single" w:sz="4" w:space="0" w:color="auto"/>
              <w:left w:val="nil"/>
              <w:bottom w:val="single" w:sz="4" w:space="0" w:color="auto"/>
              <w:right w:val="single" w:sz="4" w:space="0" w:color="auto"/>
            </w:tcBorders>
            <w:hideMark/>
          </w:tcPr>
          <w:p w14:paraId="2C4A6B87" w14:textId="77777777" w:rsidR="00D47672" w:rsidRPr="00D47672" w:rsidRDefault="00D47672" w:rsidP="00D47672">
            <w:pPr>
              <w:spacing w:line="276" w:lineRule="auto"/>
              <w:rPr>
                <w:sz w:val="24"/>
                <w:szCs w:val="24"/>
              </w:rPr>
            </w:pPr>
            <w:r w:rsidRPr="00D47672">
              <w:rPr>
                <w:sz w:val="24"/>
                <w:szCs w:val="24"/>
              </w:rPr>
              <w:t>225</w:t>
            </w:r>
          </w:p>
        </w:tc>
        <w:tc>
          <w:tcPr>
            <w:tcW w:w="1134" w:type="dxa"/>
            <w:tcBorders>
              <w:top w:val="single" w:sz="4" w:space="0" w:color="auto"/>
              <w:left w:val="nil"/>
              <w:bottom w:val="single" w:sz="4" w:space="0" w:color="auto"/>
              <w:right w:val="single" w:sz="4" w:space="0" w:color="auto"/>
            </w:tcBorders>
            <w:hideMark/>
          </w:tcPr>
          <w:p w14:paraId="3E0BDD2E" w14:textId="77777777" w:rsidR="00D47672" w:rsidRPr="00D47672" w:rsidRDefault="00D47672" w:rsidP="00D47672">
            <w:pPr>
              <w:spacing w:line="276" w:lineRule="auto"/>
              <w:rPr>
                <w:sz w:val="24"/>
                <w:szCs w:val="24"/>
              </w:rPr>
            </w:pPr>
            <w:r w:rsidRPr="00D47672">
              <w:rPr>
                <w:sz w:val="24"/>
                <w:szCs w:val="24"/>
              </w:rPr>
              <w:t>374</w:t>
            </w:r>
          </w:p>
        </w:tc>
        <w:tc>
          <w:tcPr>
            <w:tcW w:w="1134" w:type="dxa"/>
            <w:tcBorders>
              <w:top w:val="single" w:sz="4" w:space="0" w:color="auto"/>
              <w:left w:val="nil"/>
              <w:bottom w:val="single" w:sz="4" w:space="0" w:color="auto"/>
              <w:right w:val="single" w:sz="4" w:space="0" w:color="auto"/>
            </w:tcBorders>
            <w:hideMark/>
          </w:tcPr>
          <w:p w14:paraId="6830FDF5" w14:textId="77777777" w:rsidR="00D47672" w:rsidRPr="00D47672" w:rsidRDefault="00D47672" w:rsidP="00D47672">
            <w:pPr>
              <w:spacing w:line="276" w:lineRule="auto"/>
              <w:rPr>
                <w:sz w:val="24"/>
                <w:szCs w:val="24"/>
              </w:rPr>
            </w:pPr>
            <w:r w:rsidRPr="00D47672">
              <w:rPr>
                <w:sz w:val="24"/>
                <w:szCs w:val="24"/>
              </w:rPr>
              <w:t>1,5</w:t>
            </w:r>
          </w:p>
        </w:tc>
        <w:tc>
          <w:tcPr>
            <w:tcW w:w="236" w:type="dxa"/>
            <w:vAlign w:val="center"/>
            <w:hideMark/>
          </w:tcPr>
          <w:p w14:paraId="3A8B8E73" w14:textId="77777777" w:rsidR="00D47672" w:rsidRPr="00D47672" w:rsidRDefault="00D47672" w:rsidP="00D47672">
            <w:pPr>
              <w:spacing w:line="276" w:lineRule="auto"/>
              <w:ind w:firstLine="709"/>
              <w:jc w:val="center"/>
              <w:rPr>
                <w:sz w:val="24"/>
                <w:szCs w:val="24"/>
              </w:rPr>
            </w:pPr>
          </w:p>
        </w:tc>
      </w:tr>
      <w:tr w:rsidR="00D47672" w:rsidRPr="00D47672" w14:paraId="4FF5B9E2" w14:textId="77777777" w:rsidTr="009412B5">
        <w:trPr>
          <w:trHeight w:val="990"/>
        </w:trPr>
        <w:tc>
          <w:tcPr>
            <w:tcW w:w="753" w:type="dxa"/>
            <w:vMerge w:val="restart"/>
            <w:tcBorders>
              <w:top w:val="nil"/>
              <w:left w:val="single" w:sz="4" w:space="0" w:color="auto"/>
              <w:bottom w:val="single" w:sz="4" w:space="0" w:color="auto"/>
              <w:right w:val="single" w:sz="4" w:space="0" w:color="auto"/>
            </w:tcBorders>
            <w:hideMark/>
          </w:tcPr>
          <w:p w14:paraId="5C176F66" w14:textId="77777777" w:rsidR="00D47672" w:rsidRPr="00D47672" w:rsidRDefault="00D47672" w:rsidP="00D47672">
            <w:pPr>
              <w:spacing w:line="276" w:lineRule="auto"/>
              <w:rPr>
                <w:sz w:val="24"/>
                <w:szCs w:val="24"/>
              </w:rPr>
            </w:pPr>
            <w:r w:rsidRPr="00D47672">
              <w:rPr>
                <w:sz w:val="24"/>
                <w:szCs w:val="24"/>
              </w:rPr>
              <w:lastRenderedPageBreak/>
              <w:t>13</w:t>
            </w:r>
          </w:p>
        </w:tc>
        <w:tc>
          <w:tcPr>
            <w:tcW w:w="1984" w:type="dxa"/>
            <w:vMerge w:val="restart"/>
            <w:tcBorders>
              <w:top w:val="nil"/>
              <w:left w:val="single" w:sz="4" w:space="0" w:color="auto"/>
              <w:bottom w:val="single" w:sz="4" w:space="0" w:color="000000"/>
              <w:right w:val="single" w:sz="4" w:space="0" w:color="auto"/>
            </w:tcBorders>
            <w:hideMark/>
          </w:tcPr>
          <w:p w14:paraId="0A198495" w14:textId="6E1AED13"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Экономическое развитие Пермского муниципального округа</w:t>
            </w:r>
            <w:r w:rsidR="008B2831">
              <w:rPr>
                <w:sz w:val="24"/>
                <w:szCs w:val="24"/>
              </w:rPr>
              <w:t>»</w:t>
            </w:r>
          </w:p>
        </w:tc>
        <w:tc>
          <w:tcPr>
            <w:tcW w:w="3603" w:type="dxa"/>
            <w:tcBorders>
              <w:top w:val="nil"/>
              <w:left w:val="nil"/>
              <w:bottom w:val="single" w:sz="4" w:space="0" w:color="auto"/>
              <w:right w:val="single" w:sz="4" w:space="0" w:color="auto"/>
            </w:tcBorders>
            <w:shd w:val="clear" w:color="auto" w:fill="FFFFFF"/>
            <w:hideMark/>
          </w:tcPr>
          <w:p w14:paraId="10000A85" w14:textId="77777777" w:rsidR="00D47672" w:rsidRPr="00D47672" w:rsidRDefault="00D47672" w:rsidP="008B2831">
            <w:pPr>
              <w:spacing w:line="276" w:lineRule="auto"/>
              <w:rPr>
                <w:sz w:val="24"/>
                <w:szCs w:val="24"/>
              </w:rPr>
            </w:pPr>
            <w:r w:rsidRPr="00D47672">
              <w:rPr>
                <w:sz w:val="24"/>
                <w:szCs w:val="24"/>
              </w:rPr>
              <w:t>Число субъектов малого и среднего предпринимательства, ед.</w:t>
            </w:r>
          </w:p>
        </w:tc>
        <w:tc>
          <w:tcPr>
            <w:tcW w:w="1217" w:type="dxa"/>
            <w:tcBorders>
              <w:top w:val="nil"/>
              <w:left w:val="nil"/>
              <w:bottom w:val="single" w:sz="4" w:space="0" w:color="auto"/>
              <w:right w:val="single" w:sz="4" w:space="0" w:color="auto"/>
            </w:tcBorders>
            <w:hideMark/>
          </w:tcPr>
          <w:p w14:paraId="6CA0413E" w14:textId="77777777" w:rsidR="00D47672" w:rsidRPr="00D47672" w:rsidRDefault="00D47672" w:rsidP="00D47672">
            <w:pPr>
              <w:spacing w:line="276" w:lineRule="auto"/>
              <w:rPr>
                <w:sz w:val="24"/>
                <w:szCs w:val="24"/>
              </w:rPr>
            </w:pPr>
            <w:r w:rsidRPr="00D47672">
              <w:rPr>
                <w:sz w:val="24"/>
                <w:szCs w:val="24"/>
              </w:rPr>
              <w:t>5836</w:t>
            </w:r>
          </w:p>
        </w:tc>
        <w:tc>
          <w:tcPr>
            <w:tcW w:w="1134" w:type="dxa"/>
            <w:tcBorders>
              <w:top w:val="nil"/>
              <w:left w:val="nil"/>
              <w:bottom w:val="single" w:sz="4" w:space="0" w:color="auto"/>
              <w:right w:val="single" w:sz="4" w:space="0" w:color="auto"/>
            </w:tcBorders>
            <w:hideMark/>
          </w:tcPr>
          <w:p w14:paraId="5AF3D8D0" w14:textId="77777777" w:rsidR="00D47672" w:rsidRPr="00D47672" w:rsidRDefault="00D47672" w:rsidP="00D47672">
            <w:pPr>
              <w:spacing w:line="276" w:lineRule="auto"/>
              <w:rPr>
                <w:sz w:val="24"/>
                <w:szCs w:val="24"/>
              </w:rPr>
            </w:pPr>
            <w:r w:rsidRPr="00D47672">
              <w:rPr>
                <w:sz w:val="24"/>
                <w:szCs w:val="24"/>
              </w:rPr>
              <w:t>7009</w:t>
            </w:r>
          </w:p>
        </w:tc>
        <w:tc>
          <w:tcPr>
            <w:tcW w:w="1134" w:type="dxa"/>
            <w:tcBorders>
              <w:top w:val="nil"/>
              <w:left w:val="nil"/>
              <w:bottom w:val="single" w:sz="4" w:space="0" w:color="auto"/>
              <w:right w:val="single" w:sz="4" w:space="0" w:color="auto"/>
            </w:tcBorders>
            <w:hideMark/>
          </w:tcPr>
          <w:p w14:paraId="57D195FA" w14:textId="77777777" w:rsidR="00D47672" w:rsidRPr="00D47672" w:rsidRDefault="00D47672" w:rsidP="00D47672">
            <w:pPr>
              <w:spacing w:line="276" w:lineRule="auto"/>
              <w:rPr>
                <w:sz w:val="24"/>
                <w:szCs w:val="24"/>
              </w:rPr>
            </w:pPr>
            <w:r w:rsidRPr="00D47672">
              <w:rPr>
                <w:sz w:val="24"/>
                <w:szCs w:val="24"/>
              </w:rPr>
              <w:t>1,2</w:t>
            </w:r>
          </w:p>
        </w:tc>
        <w:tc>
          <w:tcPr>
            <w:tcW w:w="236" w:type="dxa"/>
            <w:vAlign w:val="center"/>
            <w:hideMark/>
          </w:tcPr>
          <w:p w14:paraId="1E737FAC" w14:textId="77777777" w:rsidR="00D47672" w:rsidRPr="00D47672" w:rsidRDefault="00D47672" w:rsidP="00D47672">
            <w:pPr>
              <w:spacing w:line="276" w:lineRule="auto"/>
              <w:ind w:firstLine="709"/>
              <w:jc w:val="center"/>
              <w:rPr>
                <w:sz w:val="24"/>
                <w:szCs w:val="24"/>
              </w:rPr>
            </w:pPr>
          </w:p>
        </w:tc>
      </w:tr>
      <w:tr w:rsidR="00D47672" w:rsidRPr="00D47672" w14:paraId="0B8A891A" w14:textId="77777777" w:rsidTr="009412B5">
        <w:trPr>
          <w:trHeight w:val="1530"/>
        </w:trPr>
        <w:tc>
          <w:tcPr>
            <w:tcW w:w="753" w:type="dxa"/>
            <w:vMerge/>
            <w:tcBorders>
              <w:top w:val="nil"/>
              <w:left w:val="single" w:sz="4" w:space="0" w:color="auto"/>
              <w:bottom w:val="single" w:sz="4" w:space="0" w:color="auto"/>
              <w:right w:val="single" w:sz="4" w:space="0" w:color="auto"/>
            </w:tcBorders>
            <w:vAlign w:val="center"/>
            <w:hideMark/>
          </w:tcPr>
          <w:p w14:paraId="20E8E91F"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000000"/>
              <w:right w:val="single" w:sz="4" w:space="0" w:color="auto"/>
            </w:tcBorders>
            <w:vAlign w:val="center"/>
            <w:hideMark/>
          </w:tcPr>
          <w:p w14:paraId="224411D2"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shd w:val="clear" w:color="auto" w:fill="FFFFFF"/>
            <w:hideMark/>
          </w:tcPr>
          <w:p w14:paraId="286C6AAD" w14:textId="77777777" w:rsidR="00D47672" w:rsidRPr="00D47672" w:rsidRDefault="00D47672" w:rsidP="00D47672">
            <w:pPr>
              <w:spacing w:line="276" w:lineRule="auto"/>
              <w:rPr>
                <w:sz w:val="24"/>
                <w:szCs w:val="24"/>
              </w:rPr>
            </w:pPr>
            <w:r w:rsidRPr="00D47672">
              <w:rPr>
                <w:sz w:val="24"/>
                <w:szCs w:val="24"/>
              </w:rPr>
              <w:t xml:space="preserve">Количество лиц, вовлеченных к участию </w:t>
            </w:r>
            <w:r w:rsidRPr="00D47672">
              <w:rPr>
                <w:sz w:val="24"/>
                <w:szCs w:val="24"/>
              </w:rPr>
              <w:br/>
              <w:t>в отдельных мероприятиях Программы, ед.</w:t>
            </w:r>
          </w:p>
        </w:tc>
        <w:tc>
          <w:tcPr>
            <w:tcW w:w="1217" w:type="dxa"/>
            <w:tcBorders>
              <w:top w:val="nil"/>
              <w:left w:val="nil"/>
              <w:bottom w:val="single" w:sz="4" w:space="0" w:color="auto"/>
              <w:right w:val="single" w:sz="4" w:space="0" w:color="auto"/>
            </w:tcBorders>
            <w:hideMark/>
          </w:tcPr>
          <w:p w14:paraId="624529F7" w14:textId="77777777" w:rsidR="00D47672" w:rsidRPr="00D47672" w:rsidRDefault="00D47672" w:rsidP="00D47672">
            <w:pPr>
              <w:spacing w:line="276" w:lineRule="auto"/>
              <w:rPr>
                <w:sz w:val="24"/>
                <w:szCs w:val="24"/>
              </w:rPr>
            </w:pPr>
            <w:r w:rsidRPr="00D47672">
              <w:rPr>
                <w:sz w:val="24"/>
                <w:szCs w:val="24"/>
              </w:rPr>
              <w:t>128</w:t>
            </w:r>
          </w:p>
        </w:tc>
        <w:tc>
          <w:tcPr>
            <w:tcW w:w="1134" w:type="dxa"/>
            <w:tcBorders>
              <w:top w:val="nil"/>
              <w:left w:val="nil"/>
              <w:bottom w:val="single" w:sz="4" w:space="0" w:color="auto"/>
              <w:right w:val="single" w:sz="4" w:space="0" w:color="auto"/>
            </w:tcBorders>
            <w:hideMark/>
          </w:tcPr>
          <w:p w14:paraId="1267CEA3" w14:textId="77777777" w:rsidR="00D47672" w:rsidRPr="00D47672" w:rsidRDefault="00D47672" w:rsidP="00D47672">
            <w:pPr>
              <w:spacing w:line="276" w:lineRule="auto"/>
              <w:rPr>
                <w:sz w:val="24"/>
                <w:szCs w:val="24"/>
              </w:rPr>
            </w:pPr>
            <w:r w:rsidRPr="00D47672">
              <w:rPr>
                <w:sz w:val="24"/>
                <w:szCs w:val="24"/>
              </w:rPr>
              <w:t>159</w:t>
            </w:r>
          </w:p>
        </w:tc>
        <w:tc>
          <w:tcPr>
            <w:tcW w:w="1134" w:type="dxa"/>
            <w:tcBorders>
              <w:top w:val="nil"/>
              <w:left w:val="nil"/>
              <w:bottom w:val="single" w:sz="4" w:space="0" w:color="auto"/>
              <w:right w:val="single" w:sz="4" w:space="0" w:color="auto"/>
            </w:tcBorders>
            <w:hideMark/>
          </w:tcPr>
          <w:p w14:paraId="336EF7E4" w14:textId="5700DD06" w:rsidR="00D47672" w:rsidRPr="00D47672" w:rsidRDefault="00D47672" w:rsidP="00D47672">
            <w:pPr>
              <w:spacing w:line="276" w:lineRule="auto"/>
              <w:rPr>
                <w:sz w:val="24"/>
                <w:szCs w:val="24"/>
              </w:rPr>
            </w:pPr>
            <w:r w:rsidRPr="00D47672">
              <w:rPr>
                <w:sz w:val="24"/>
                <w:szCs w:val="24"/>
              </w:rPr>
              <w:t>1,2</w:t>
            </w:r>
          </w:p>
        </w:tc>
        <w:tc>
          <w:tcPr>
            <w:tcW w:w="236" w:type="dxa"/>
            <w:vAlign w:val="center"/>
            <w:hideMark/>
          </w:tcPr>
          <w:p w14:paraId="4328B3E7" w14:textId="77777777" w:rsidR="00D47672" w:rsidRPr="00D47672" w:rsidRDefault="00D47672" w:rsidP="00D47672">
            <w:pPr>
              <w:spacing w:line="276" w:lineRule="auto"/>
              <w:ind w:firstLine="709"/>
              <w:jc w:val="center"/>
              <w:rPr>
                <w:sz w:val="24"/>
                <w:szCs w:val="24"/>
              </w:rPr>
            </w:pPr>
          </w:p>
        </w:tc>
      </w:tr>
      <w:tr w:rsidR="00D47672" w:rsidRPr="00D47672" w14:paraId="49DFBB45" w14:textId="77777777" w:rsidTr="009412B5">
        <w:trPr>
          <w:trHeight w:val="936"/>
        </w:trPr>
        <w:tc>
          <w:tcPr>
            <w:tcW w:w="753" w:type="dxa"/>
            <w:vMerge w:val="restart"/>
            <w:tcBorders>
              <w:top w:val="nil"/>
              <w:left w:val="single" w:sz="4" w:space="0" w:color="auto"/>
              <w:bottom w:val="single" w:sz="4" w:space="0" w:color="auto"/>
              <w:right w:val="single" w:sz="4" w:space="0" w:color="auto"/>
            </w:tcBorders>
            <w:hideMark/>
          </w:tcPr>
          <w:p w14:paraId="5CBA584D" w14:textId="77777777" w:rsidR="00D47672" w:rsidRPr="00D47672" w:rsidRDefault="00D47672" w:rsidP="00D47672">
            <w:pPr>
              <w:spacing w:line="276" w:lineRule="auto"/>
              <w:rPr>
                <w:sz w:val="24"/>
                <w:szCs w:val="24"/>
              </w:rPr>
            </w:pPr>
            <w:r w:rsidRPr="00D47672">
              <w:rPr>
                <w:sz w:val="24"/>
                <w:szCs w:val="24"/>
              </w:rPr>
              <w:t>14</w:t>
            </w:r>
          </w:p>
        </w:tc>
        <w:tc>
          <w:tcPr>
            <w:tcW w:w="1984" w:type="dxa"/>
            <w:vMerge w:val="restart"/>
            <w:tcBorders>
              <w:top w:val="nil"/>
              <w:left w:val="single" w:sz="4" w:space="0" w:color="auto"/>
              <w:bottom w:val="single" w:sz="4" w:space="0" w:color="auto"/>
              <w:right w:val="single" w:sz="4" w:space="0" w:color="auto"/>
            </w:tcBorders>
            <w:hideMark/>
          </w:tcPr>
          <w:p w14:paraId="73DA621A" w14:textId="14FF1142" w:rsidR="00D47672" w:rsidRPr="00D47672" w:rsidRDefault="00D47672" w:rsidP="008B2831">
            <w:pPr>
              <w:spacing w:line="276" w:lineRule="auto"/>
              <w:rPr>
                <w:sz w:val="24"/>
                <w:szCs w:val="24"/>
              </w:rPr>
            </w:pPr>
            <w:r w:rsidRPr="00D47672">
              <w:rPr>
                <w:sz w:val="24"/>
                <w:szCs w:val="24"/>
              </w:rPr>
              <w:t xml:space="preserve">Муниципальная программа </w:t>
            </w:r>
            <w:r w:rsidR="008B2831">
              <w:rPr>
                <w:sz w:val="24"/>
                <w:szCs w:val="24"/>
              </w:rPr>
              <w:t>«</w:t>
            </w:r>
            <w:r w:rsidRPr="00D47672">
              <w:rPr>
                <w:sz w:val="24"/>
                <w:szCs w:val="24"/>
              </w:rPr>
              <w:t>Совершенствование муниципального управления Пермского муниципального округа</w:t>
            </w:r>
            <w:r w:rsidR="008B2831">
              <w:rPr>
                <w:sz w:val="24"/>
                <w:szCs w:val="24"/>
              </w:rPr>
              <w:t>»</w:t>
            </w:r>
          </w:p>
        </w:tc>
        <w:tc>
          <w:tcPr>
            <w:tcW w:w="3603" w:type="dxa"/>
            <w:tcBorders>
              <w:top w:val="nil"/>
              <w:left w:val="nil"/>
              <w:bottom w:val="single" w:sz="4" w:space="0" w:color="auto"/>
              <w:right w:val="single" w:sz="4" w:space="0" w:color="auto"/>
            </w:tcBorders>
            <w:hideMark/>
          </w:tcPr>
          <w:p w14:paraId="1BF28160" w14:textId="77777777" w:rsidR="00D47672" w:rsidRPr="00D47672" w:rsidRDefault="00D47672" w:rsidP="00D47672">
            <w:pPr>
              <w:spacing w:line="276" w:lineRule="auto"/>
              <w:rPr>
                <w:sz w:val="24"/>
                <w:szCs w:val="24"/>
              </w:rPr>
            </w:pPr>
            <w:r w:rsidRPr="00D47672">
              <w:rPr>
                <w:sz w:val="24"/>
                <w:szCs w:val="24"/>
              </w:rPr>
              <w:t xml:space="preserve">Доля муниципальных служащих администрации Пермского муниципального округа, прошедших </w:t>
            </w:r>
            <w:proofErr w:type="gramStart"/>
            <w:r w:rsidRPr="00D47672">
              <w:rPr>
                <w:sz w:val="24"/>
                <w:szCs w:val="24"/>
              </w:rPr>
              <w:t>обучение,%</w:t>
            </w:r>
            <w:proofErr w:type="gramEnd"/>
          </w:p>
        </w:tc>
        <w:tc>
          <w:tcPr>
            <w:tcW w:w="1217" w:type="dxa"/>
            <w:tcBorders>
              <w:top w:val="nil"/>
              <w:left w:val="nil"/>
              <w:bottom w:val="single" w:sz="4" w:space="0" w:color="auto"/>
              <w:right w:val="single" w:sz="4" w:space="0" w:color="auto"/>
            </w:tcBorders>
            <w:hideMark/>
          </w:tcPr>
          <w:p w14:paraId="4159F227" w14:textId="77777777" w:rsidR="00D47672" w:rsidRPr="00D47672" w:rsidRDefault="00D47672" w:rsidP="00D47672">
            <w:pPr>
              <w:spacing w:line="276" w:lineRule="auto"/>
              <w:rPr>
                <w:sz w:val="24"/>
                <w:szCs w:val="24"/>
              </w:rPr>
            </w:pPr>
            <w:r w:rsidRPr="00D47672">
              <w:rPr>
                <w:sz w:val="24"/>
                <w:szCs w:val="24"/>
              </w:rPr>
              <w:t>25</w:t>
            </w:r>
          </w:p>
        </w:tc>
        <w:tc>
          <w:tcPr>
            <w:tcW w:w="1134" w:type="dxa"/>
            <w:tcBorders>
              <w:top w:val="nil"/>
              <w:left w:val="nil"/>
              <w:bottom w:val="single" w:sz="4" w:space="0" w:color="auto"/>
              <w:right w:val="single" w:sz="4" w:space="0" w:color="auto"/>
            </w:tcBorders>
            <w:hideMark/>
          </w:tcPr>
          <w:p w14:paraId="32AB9770" w14:textId="77777777" w:rsidR="00D47672" w:rsidRPr="00D47672" w:rsidRDefault="00D47672" w:rsidP="00D47672">
            <w:pPr>
              <w:spacing w:line="276" w:lineRule="auto"/>
              <w:rPr>
                <w:sz w:val="24"/>
                <w:szCs w:val="24"/>
              </w:rPr>
            </w:pPr>
            <w:r w:rsidRPr="00D47672">
              <w:rPr>
                <w:sz w:val="24"/>
                <w:szCs w:val="24"/>
              </w:rPr>
              <w:t>25</w:t>
            </w:r>
          </w:p>
        </w:tc>
        <w:tc>
          <w:tcPr>
            <w:tcW w:w="1134" w:type="dxa"/>
            <w:tcBorders>
              <w:top w:val="nil"/>
              <w:left w:val="nil"/>
              <w:bottom w:val="single" w:sz="4" w:space="0" w:color="auto"/>
              <w:right w:val="single" w:sz="4" w:space="0" w:color="auto"/>
            </w:tcBorders>
            <w:hideMark/>
          </w:tcPr>
          <w:p w14:paraId="7BDD7249" w14:textId="77777777" w:rsidR="00D47672" w:rsidRPr="00D47672" w:rsidRDefault="00D47672" w:rsidP="00D47672">
            <w:pPr>
              <w:spacing w:line="276" w:lineRule="auto"/>
              <w:rPr>
                <w:sz w:val="24"/>
                <w:szCs w:val="24"/>
              </w:rPr>
            </w:pPr>
            <w:r w:rsidRPr="00D47672">
              <w:rPr>
                <w:sz w:val="24"/>
                <w:szCs w:val="24"/>
              </w:rPr>
              <w:t>1,0</w:t>
            </w:r>
          </w:p>
        </w:tc>
        <w:tc>
          <w:tcPr>
            <w:tcW w:w="236" w:type="dxa"/>
            <w:vAlign w:val="center"/>
            <w:hideMark/>
          </w:tcPr>
          <w:p w14:paraId="7976491C" w14:textId="77777777" w:rsidR="00D47672" w:rsidRPr="00D47672" w:rsidRDefault="00D47672" w:rsidP="00D47672">
            <w:pPr>
              <w:spacing w:line="276" w:lineRule="auto"/>
              <w:ind w:firstLine="709"/>
              <w:jc w:val="center"/>
              <w:rPr>
                <w:sz w:val="24"/>
                <w:szCs w:val="24"/>
              </w:rPr>
            </w:pPr>
          </w:p>
        </w:tc>
      </w:tr>
      <w:tr w:rsidR="00D47672" w:rsidRPr="00D47672" w14:paraId="44C47236" w14:textId="77777777" w:rsidTr="009412B5">
        <w:trPr>
          <w:trHeight w:val="2184"/>
        </w:trPr>
        <w:tc>
          <w:tcPr>
            <w:tcW w:w="753" w:type="dxa"/>
            <w:vMerge/>
            <w:tcBorders>
              <w:top w:val="nil"/>
              <w:left w:val="single" w:sz="4" w:space="0" w:color="auto"/>
              <w:bottom w:val="single" w:sz="4" w:space="0" w:color="auto"/>
              <w:right w:val="single" w:sz="4" w:space="0" w:color="auto"/>
            </w:tcBorders>
            <w:vAlign w:val="center"/>
            <w:hideMark/>
          </w:tcPr>
          <w:p w14:paraId="272028E6"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17CDC970"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4CB584E9" w14:textId="77777777" w:rsidR="00D47672" w:rsidRPr="00D47672" w:rsidRDefault="00D47672" w:rsidP="00D47672">
            <w:pPr>
              <w:spacing w:line="276" w:lineRule="auto"/>
              <w:rPr>
                <w:sz w:val="24"/>
                <w:szCs w:val="24"/>
              </w:rPr>
            </w:pPr>
            <w:r w:rsidRPr="00D47672">
              <w:rPr>
                <w:sz w:val="24"/>
                <w:szCs w:val="24"/>
              </w:rPr>
              <w:t>Количество социально значимых проектов, направленных на решение вопросов местного значения, реализованных ТОС, инициативными группами, СОНКО, старостами сельских населенных пунктов с привлечением средств из бюджетов разных уровней и (или) внебюджетных источников, ед.</w:t>
            </w:r>
          </w:p>
        </w:tc>
        <w:tc>
          <w:tcPr>
            <w:tcW w:w="1217" w:type="dxa"/>
            <w:tcBorders>
              <w:top w:val="nil"/>
              <w:left w:val="nil"/>
              <w:bottom w:val="single" w:sz="4" w:space="0" w:color="auto"/>
              <w:right w:val="single" w:sz="4" w:space="0" w:color="auto"/>
            </w:tcBorders>
            <w:hideMark/>
          </w:tcPr>
          <w:p w14:paraId="6AB8B376" w14:textId="77777777" w:rsidR="00D47672" w:rsidRPr="00D47672" w:rsidRDefault="00D47672" w:rsidP="00D47672">
            <w:pPr>
              <w:spacing w:line="276" w:lineRule="auto"/>
              <w:rPr>
                <w:sz w:val="24"/>
                <w:szCs w:val="24"/>
              </w:rPr>
            </w:pPr>
            <w:r w:rsidRPr="00D47672">
              <w:rPr>
                <w:sz w:val="24"/>
                <w:szCs w:val="24"/>
              </w:rPr>
              <w:t>10</w:t>
            </w:r>
          </w:p>
        </w:tc>
        <w:tc>
          <w:tcPr>
            <w:tcW w:w="1134" w:type="dxa"/>
            <w:tcBorders>
              <w:top w:val="nil"/>
              <w:left w:val="nil"/>
              <w:bottom w:val="single" w:sz="4" w:space="0" w:color="auto"/>
              <w:right w:val="single" w:sz="4" w:space="0" w:color="auto"/>
            </w:tcBorders>
            <w:hideMark/>
          </w:tcPr>
          <w:p w14:paraId="4AC9A762" w14:textId="77777777" w:rsidR="00D47672" w:rsidRPr="00D47672" w:rsidRDefault="00D47672" w:rsidP="00D47672">
            <w:pPr>
              <w:spacing w:line="276" w:lineRule="auto"/>
              <w:rPr>
                <w:sz w:val="24"/>
                <w:szCs w:val="24"/>
              </w:rPr>
            </w:pPr>
            <w:r w:rsidRPr="00D47672">
              <w:rPr>
                <w:sz w:val="24"/>
                <w:szCs w:val="24"/>
              </w:rPr>
              <w:t>28</w:t>
            </w:r>
          </w:p>
        </w:tc>
        <w:tc>
          <w:tcPr>
            <w:tcW w:w="1134" w:type="dxa"/>
            <w:tcBorders>
              <w:top w:val="nil"/>
              <w:left w:val="nil"/>
              <w:bottom w:val="single" w:sz="4" w:space="0" w:color="auto"/>
              <w:right w:val="single" w:sz="4" w:space="0" w:color="auto"/>
            </w:tcBorders>
            <w:hideMark/>
          </w:tcPr>
          <w:p w14:paraId="35273B8F" w14:textId="77777777" w:rsidR="00D47672" w:rsidRPr="00D47672" w:rsidRDefault="00D47672" w:rsidP="00D47672">
            <w:pPr>
              <w:spacing w:line="276" w:lineRule="auto"/>
              <w:rPr>
                <w:sz w:val="24"/>
                <w:szCs w:val="24"/>
              </w:rPr>
            </w:pPr>
            <w:r w:rsidRPr="00D47672">
              <w:rPr>
                <w:sz w:val="24"/>
                <w:szCs w:val="24"/>
              </w:rPr>
              <w:t>1,5</w:t>
            </w:r>
          </w:p>
        </w:tc>
        <w:tc>
          <w:tcPr>
            <w:tcW w:w="236" w:type="dxa"/>
            <w:vAlign w:val="center"/>
            <w:hideMark/>
          </w:tcPr>
          <w:p w14:paraId="3D24B870" w14:textId="77777777" w:rsidR="00D47672" w:rsidRPr="00D47672" w:rsidRDefault="00D47672" w:rsidP="00D47672">
            <w:pPr>
              <w:spacing w:line="276" w:lineRule="auto"/>
              <w:ind w:firstLine="709"/>
              <w:jc w:val="center"/>
              <w:rPr>
                <w:sz w:val="24"/>
                <w:szCs w:val="24"/>
              </w:rPr>
            </w:pPr>
          </w:p>
        </w:tc>
      </w:tr>
      <w:tr w:rsidR="00D47672" w:rsidRPr="00D47672" w14:paraId="56AAD782" w14:textId="77777777" w:rsidTr="009412B5">
        <w:trPr>
          <w:trHeight w:val="624"/>
        </w:trPr>
        <w:tc>
          <w:tcPr>
            <w:tcW w:w="753" w:type="dxa"/>
            <w:vMerge/>
            <w:tcBorders>
              <w:top w:val="nil"/>
              <w:left w:val="single" w:sz="4" w:space="0" w:color="auto"/>
              <w:bottom w:val="single" w:sz="4" w:space="0" w:color="auto"/>
              <w:right w:val="single" w:sz="4" w:space="0" w:color="auto"/>
            </w:tcBorders>
            <w:vAlign w:val="center"/>
            <w:hideMark/>
          </w:tcPr>
          <w:p w14:paraId="3F5E4D12" w14:textId="77777777" w:rsidR="00D47672" w:rsidRPr="00D47672" w:rsidRDefault="00D47672" w:rsidP="00D47672">
            <w:pPr>
              <w:spacing w:line="276" w:lineRule="auto"/>
              <w:ind w:firstLine="709"/>
              <w:jc w:val="center"/>
              <w:rPr>
                <w:sz w:val="24"/>
                <w:szCs w:val="24"/>
              </w:rPr>
            </w:pPr>
          </w:p>
        </w:tc>
        <w:tc>
          <w:tcPr>
            <w:tcW w:w="1984" w:type="dxa"/>
            <w:vMerge/>
            <w:tcBorders>
              <w:top w:val="nil"/>
              <w:left w:val="single" w:sz="4" w:space="0" w:color="auto"/>
              <w:bottom w:val="single" w:sz="4" w:space="0" w:color="auto"/>
              <w:right w:val="single" w:sz="4" w:space="0" w:color="auto"/>
            </w:tcBorders>
            <w:vAlign w:val="center"/>
            <w:hideMark/>
          </w:tcPr>
          <w:p w14:paraId="1FBF8202" w14:textId="77777777" w:rsidR="00D47672" w:rsidRPr="00D47672" w:rsidRDefault="00D47672" w:rsidP="00D47672">
            <w:pPr>
              <w:spacing w:line="276" w:lineRule="auto"/>
              <w:ind w:firstLine="709"/>
              <w:jc w:val="center"/>
              <w:rPr>
                <w:sz w:val="24"/>
                <w:szCs w:val="24"/>
              </w:rPr>
            </w:pPr>
          </w:p>
        </w:tc>
        <w:tc>
          <w:tcPr>
            <w:tcW w:w="3603" w:type="dxa"/>
            <w:tcBorders>
              <w:top w:val="nil"/>
              <w:left w:val="nil"/>
              <w:bottom w:val="single" w:sz="4" w:space="0" w:color="auto"/>
              <w:right w:val="single" w:sz="4" w:space="0" w:color="auto"/>
            </w:tcBorders>
            <w:hideMark/>
          </w:tcPr>
          <w:p w14:paraId="10EB51BC" w14:textId="77777777" w:rsidR="00D47672" w:rsidRPr="00D47672" w:rsidRDefault="00D47672" w:rsidP="00D47672">
            <w:pPr>
              <w:spacing w:line="276" w:lineRule="auto"/>
              <w:rPr>
                <w:sz w:val="24"/>
                <w:szCs w:val="24"/>
              </w:rPr>
            </w:pPr>
            <w:r w:rsidRPr="00D47672">
              <w:rPr>
                <w:sz w:val="24"/>
                <w:szCs w:val="24"/>
              </w:rPr>
              <w:t xml:space="preserve">Доля муниципальных услуг, предоставленных в электронной форме, % </w:t>
            </w:r>
          </w:p>
        </w:tc>
        <w:tc>
          <w:tcPr>
            <w:tcW w:w="1217" w:type="dxa"/>
            <w:tcBorders>
              <w:top w:val="nil"/>
              <w:left w:val="nil"/>
              <w:bottom w:val="single" w:sz="4" w:space="0" w:color="auto"/>
              <w:right w:val="single" w:sz="4" w:space="0" w:color="auto"/>
            </w:tcBorders>
            <w:hideMark/>
          </w:tcPr>
          <w:p w14:paraId="2EAB45F5" w14:textId="77777777" w:rsidR="00D47672" w:rsidRPr="00D47672" w:rsidRDefault="00D47672" w:rsidP="00D47672">
            <w:pPr>
              <w:spacing w:line="276" w:lineRule="auto"/>
              <w:rPr>
                <w:sz w:val="24"/>
                <w:szCs w:val="24"/>
              </w:rPr>
            </w:pPr>
            <w:r w:rsidRPr="00D47672">
              <w:rPr>
                <w:sz w:val="24"/>
                <w:szCs w:val="24"/>
              </w:rPr>
              <w:t>60</w:t>
            </w:r>
          </w:p>
        </w:tc>
        <w:tc>
          <w:tcPr>
            <w:tcW w:w="1134" w:type="dxa"/>
            <w:tcBorders>
              <w:top w:val="nil"/>
              <w:left w:val="nil"/>
              <w:bottom w:val="single" w:sz="4" w:space="0" w:color="auto"/>
              <w:right w:val="single" w:sz="4" w:space="0" w:color="auto"/>
            </w:tcBorders>
            <w:hideMark/>
          </w:tcPr>
          <w:p w14:paraId="7BA7855E" w14:textId="77777777" w:rsidR="00D47672" w:rsidRPr="00D47672" w:rsidRDefault="00D47672" w:rsidP="00D47672">
            <w:pPr>
              <w:spacing w:line="276" w:lineRule="auto"/>
              <w:rPr>
                <w:sz w:val="24"/>
                <w:szCs w:val="24"/>
              </w:rPr>
            </w:pPr>
            <w:r w:rsidRPr="00D47672">
              <w:rPr>
                <w:sz w:val="24"/>
                <w:szCs w:val="24"/>
              </w:rPr>
              <w:t>88</w:t>
            </w:r>
          </w:p>
        </w:tc>
        <w:tc>
          <w:tcPr>
            <w:tcW w:w="1134" w:type="dxa"/>
            <w:tcBorders>
              <w:top w:val="nil"/>
              <w:left w:val="nil"/>
              <w:bottom w:val="single" w:sz="4" w:space="0" w:color="auto"/>
              <w:right w:val="single" w:sz="4" w:space="0" w:color="auto"/>
            </w:tcBorders>
            <w:hideMark/>
          </w:tcPr>
          <w:p w14:paraId="64B45E48" w14:textId="77777777" w:rsidR="00D47672" w:rsidRPr="00D47672" w:rsidRDefault="00D47672" w:rsidP="00D47672">
            <w:pPr>
              <w:spacing w:line="276" w:lineRule="auto"/>
              <w:rPr>
                <w:sz w:val="24"/>
                <w:szCs w:val="24"/>
              </w:rPr>
            </w:pPr>
            <w:r w:rsidRPr="00D47672">
              <w:rPr>
                <w:sz w:val="24"/>
                <w:szCs w:val="24"/>
              </w:rPr>
              <w:t>1,4</w:t>
            </w:r>
          </w:p>
        </w:tc>
        <w:tc>
          <w:tcPr>
            <w:tcW w:w="236" w:type="dxa"/>
            <w:vAlign w:val="center"/>
            <w:hideMark/>
          </w:tcPr>
          <w:p w14:paraId="7691E92A" w14:textId="77777777" w:rsidR="00D47672" w:rsidRPr="00D47672" w:rsidRDefault="00D47672" w:rsidP="00D47672">
            <w:pPr>
              <w:spacing w:line="276" w:lineRule="auto"/>
              <w:ind w:firstLine="709"/>
              <w:jc w:val="center"/>
              <w:rPr>
                <w:sz w:val="24"/>
                <w:szCs w:val="24"/>
              </w:rPr>
            </w:pPr>
          </w:p>
        </w:tc>
      </w:tr>
      <w:tr w:rsidR="00D47672" w:rsidRPr="00D47672" w14:paraId="038A83B2" w14:textId="77777777" w:rsidTr="009412B5">
        <w:trPr>
          <w:trHeight w:val="698"/>
        </w:trPr>
        <w:tc>
          <w:tcPr>
            <w:tcW w:w="753" w:type="dxa"/>
            <w:tcBorders>
              <w:top w:val="nil"/>
              <w:left w:val="single" w:sz="4" w:space="0" w:color="auto"/>
              <w:bottom w:val="single" w:sz="4" w:space="0" w:color="auto"/>
              <w:right w:val="single" w:sz="4" w:space="0" w:color="auto"/>
            </w:tcBorders>
            <w:hideMark/>
          </w:tcPr>
          <w:p w14:paraId="731A7BC0" w14:textId="77777777" w:rsidR="00D47672" w:rsidRPr="00D47672" w:rsidRDefault="00D47672" w:rsidP="00D47672">
            <w:pPr>
              <w:spacing w:line="276" w:lineRule="auto"/>
              <w:rPr>
                <w:sz w:val="24"/>
                <w:szCs w:val="24"/>
              </w:rPr>
            </w:pPr>
            <w:r w:rsidRPr="00D47672">
              <w:rPr>
                <w:sz w:val="24"/>
                <w:szCs w:val="24"/>
              </w:rPr>
              <w:t>15</w:t>
            </w:r>
          </w:p>
        </w:tc>
        <w:tc>
          <w:tcPr>
            <w:tcW w:w="1984" w:type="dxa"/>
            <w:tcBorders>
              <w:top w:val="nil"/>
              <w:left w:val="nil"/>
              <w:bottom w:val="single" w:sz="4" w:space="0" w:color="auto"/>
              <w:right w:val="single" w:sz="4" w:space="0" w:color="auto"/>
            </w:tcBorders>
            <w:hideMark/>
          </w:tcPr>
          <w:p w14:paraId="5A0A79AC" w14:textId="456F57C5" w:rsidR="00D47672" w:rsidRPr="00D47672" w:rsidRDefault="00D47672" w:rsidP="00D47672">
            <w:pPr>
              <w:spacing w:line="276" w:lineRule="auto"/>
              <w:rPr>
                <w:sz w:val="24"/>
                <w:szCs w:val="24"/>
              </w:rPr>
            </w:pPr>
            <w:r w:rsidRPr="00D47672">
              <w:rPr>
                <w:sz w:val="24"/>
                <w:szCs w:val="24"/>
              </w:rPr>
              <w:t xml:space="preserve">Муниципальная программа </w:t>
            </w:r>
            <w:r>
              <w:rPr>
                <w:sz w:val="24"/>
                <w:szCs w:val="24"/>
              </w:rPr>
              <w:t>«</w:t>
            </w:r>
            <w:r w:rsidRPr="00D47672">
              <w:rPr>
                <w:sz w:val="24"/>
                <w:szCs w:val="24"/>
              </w:rPr>
              <w:t>Обеспечение безопасности населения и территории Пермского муниципального округа</w:t>
            </w:r>
            <w:r>
              <w:rPr>
                <w:sz w:val="24"/>
                <w:szCs w:val="24"/>
              </w:rPr>
              <w:t>»</w:t>
            </w:r>
          </w:p>
        </w:tc>
        <w:tc>
          <w:tcPr>
            <w:tcW w:w="3603" w:type="dxa"/>
            <w:tcBorders>
              <w:top w:val="nil"/>
              <w:left w:val="nil"/>
              <w:bottom w:val="single" w:sz="4" w:space="0" w:color="auto"/>
              <w:right w:val="single" w:sz="4" w:space="0" w:color="auto"/>
            </w:tcBorders>
            <w:hideMark/>
          </w:tcPr>
          <w:p w14:paraId="5EEA9E50" w14:textId="77777777" w:rsidR="00D47672" w:rsidRPr="00D47672" w:rsidRDefault="00D47672" w:rsidP="00D47672">
            <w:pPr>
              <w:spacing w:line="276" w:lineRule="auto"/>
              <w:rPr>
                <w:sz w:val="24"/>
                <w:szCs w:val="24"/>
              </w:rPr>
            </w:pPr>
            <w:r w:rsidRPr="00D47672">
              <w:rPr>
                <w:sz w:val="24"/>
                <w:szCs w:val="24"/>
              </w:rPr>
              <w:t>Уровень преступности на 10000 населения, ед.</w:t>
            </w:r>
          </w:p>
        </w:tc>
        <w:tc>
          <w:tcPr>
            <w:tcW w:w="1217" w:type="dxa"/>
            <w:tcBorders>
              <w:top w:val="nil"/>
              <w:left w:val="nil"/>
              <w:bottom w:val="single" w:sz="4" w:space="0" w:color="auto"/>
              <w:right w:val="single" w:sz="4" w:space="0" w:color="auto"/>
            </w:tcBorders>
            <w:hideMark/>
          </w:tcPr>
          <w:p w14:paraId="69C8534E" w14:textId="77777777" w:rsidR="00D47672" w:rsidRPr="00D47672" w:rsidRDefault="00D47672" w:rsidP="00D47672">
            <w:pPr>
              <w:spacing w:line="276" w:lineRule="auto"/>
              <w:rPr>
                <w:sz w:val="24"/>
                <w:szCs w:val="24"/>
              </w:rPr>
            </w:pPr>
            <w:r w:rsidRPr="00D47672">
              <w:rPr>
                <w:sz w:val="24"/>
                <w:szCs w:val="24"/>
              </w:rPr>
              <w:t>182,3</w:t>
            </w:r>
          </w:p>
        </w:tc>
        <w:tc>
          <w:tcPr>
            <w:tcW w:w="1134" w:type="dxa"/>
            <w:tcBorders>
              <w:top w:val="nil"/>
              <w:left w:val="nil"/>
              <w:bottom w:val="single" w:sz="4" w:space="0" w:color="auto"/>
              <w:right w:val="single" w:sz="4" w:space="0" w:color="auto"/>
            </w:tcBorders>
            <w:hideMark/>
          </w:tcPr>
          <w:p w14:paraId="4530B4EC" w14:textId="77777777" w:rsidR="00D47672" w:rsidRPr="00D47672" w:rsidRDefault="00D47672" w:rsidP="00D47672">
            <w:pPr>
              <w:spacing w:line="276" w:lineRule="auto"/>
              <w:rPr>
                <w:sz w:val="24"/>
                <w:szCs w:val="24"/>
              </w:rPr>
            </w:pPr>
            <w:r w:rsidRPr="00D47672">
              <w:rPr>
                <w:sz w:val="24"/>
                <w:szCs w:val="24"/>
              </w:rPr>
              <w:t>124,4</w:t>
            </w:r>
          </w:p>
        </w:tc>
        <w:tc>
          <w:tcPr>
            <w:tcW w:w="1134" w:type="dxa"/>
            <w:tcBorders>
              <w:top w:val="nil"/>
              <w:left w:val="nil"/>
              <w:bottom w:val="single" w:sz="4" w:space="0" w:color="auto"/>
              <w:right w:val="single" w:sz="4" w:space="0" w:color="auto"/>
            </w:tcBorders>
            <w:hideMark/>
          </w:tcPr>
          <w:p w14:paraId="7899968D" w14:textId="77777777" w:rsidR="00D47672" w:rsidRPr="00D47672" w:rsidRDefault="00D47672" w:rsidP="00D47672">
            <w:pPr>
              <w:spacing w:line="276" w:lineRule="auto"/>
              <w:rPr>
                <w:sz w:val="24"/>
                <w:szCs w:val="24"/>
              </w:rPr>
            </w:pPr>
            <w:r w:rsidRPr="00D47672">
              <w:rPr>
                <w:sz w:val="24"/>
                <w:szCs w:val="24"/>
              </w:rPr>
              <w:t>1,5</w:t>
            </w:r>
          </w:p>
        </w:tc>
        <w:tc>
          <w:tcPr>
            <w:tcW w:w="236" w:type="dxa"/>
            <w:vAlign w:val="center"/>
            <w:hideMark/>
          </w:tcPr>
          <w:p w14:paraId="373190BD" w14:textId="77777777" w:rsidR="00D47672" w:rsidRPr="00D47672" w:rsidRDefault="00D47672" w:rsidP="00D47672">
            <w:pPr>
              <w:spacing w:line="276" w:lineRule="auto"/>
              <w:ind w:firstLine="709"/>
              <w:jc w:val="center"/>
              <w:rPr>
                <w:sz w:val="24"/>
                <w:szCs w:val="24"/>
              </w:rPr>
            </w:pPr>
          </w:p>
        </w:tc>
      </w:tr>
    </w:tbl>
    <w:p w14:paraId="73EAFFC1" w14:textId="77777777" w:rsidR="00D47672" w:rsidRPr="00D47672" w:rsidRDefault="00D47672" w:rsidP="00D47672">
      <w:pPr>
        <w:spacing w:line="276" w:lineRule="auto"/>
        <w:ind w:firstLine="709"/>
        <w:jc w:val="center"/>
        <w:rPr>
          <w:szCs w:val="28"/>
        </w:rPr>
      </w:pPr>
    </w:p>
    <w:p w14:paraId="1EF228E1" w14:textId="77777777" w:rsidR="00FB2746" w:rsidRPr="00FB2746" w:rsidRDefault="00FB2746" w:rsidP="00FB2746">
      <w:pPr>
        <w:spacing w:line="276" w:lineRule="auto"/>
        <w:ind w:firstLine="709"/>
        <w:jc w:val="both"/>
        <w:rPr>
          <w:szCs w:val="28"/>
        </w:rPr>
      </w:pPr>
      <w:r w:rsidRPr="00FB2746">
        <w:rPr>
          <w:szCs w:val="28"/>
        </w:rPr>
        <w:t>Не достигнуто 7 показателей по 5 муниципальным программам:</w:t>
      </w:r>
    </w:p>
    <w:p w14:paraId="4B170D70" w14:textId="77777777" w:rsidR="00FB2746" w:rsidRPr="00FB2746" w:rsidRDefault="00FB2746" w:rsidP="00FB2746">
      <w:pPr>
        <w:spacing w:line="276" w:lineRule="auto"/>
        <w:ind w:firstLine="709"/>
        <w:jc w:val="both"/>
        <w:rPr>
          <w:szCs w:val="28"/>
        </w:rPr>
      </w:pPr>
      <w:r w:rsidRPr="00FB2746">
        <w:rPr>
          <w:szCs w:val="28"/>
        </w:rPr>
        <w:t xml:space="preserve">по муниципальной программе «Развитие системы образования Пермского муниципального округа» - показатели: </w:t>
      </w:r>
    </w:p>
    <w:p w14:paraId="4E6B6963" w14:textId="77777777" w:rsidR="00FB2746" w:rsidRPr="00FB2746" w:rsidRDefault="00FB2746" w:rsidP="00FB2746">
      <w:pPr>
        <w:spacing w:line="276" w:lineRule="auto"/>
        <w:ind w:firstLine="709"/>
        <w:jc w:val="both"/>
        <w:rPr>
          <w:szCs w:val="28"/>
        </w:rPr>
      </w:pPr>
      <w:r w:rsidRPr="00FB2746">
        <w:rPr>
          <w:szCs w:val="28"/>
        </w:rPr>
        <w:t xml:space="preserve">«Уровень среднемесячной заработной платы педагогических работников образовательных организаций дошкольного образования к размеру, установленному Соглашением, заключенным между Пермским муниципальным </w:t>
      </w:r>
      <w:r w:rsidRPr="00FB2746">
        <w:rPr>
          <w:szCs w:val="28"/>
        </w:rPr>
        <w:lastRenderedPageBreak/>
        <w:t xml:space="preserve">округом и Министерством образования». Показатель выполнен на 98,3%, при плановом значении 100%. </w:t>
      </w:r>
    </w:p>
    <w:p w14:paraId="09B6E3CB" w14:textId="37365F3B" w:rsidR="00FB2746" w:rsidRPr="00FB2746" w:rsidRDefault="00FB2746" w:rsidP="00FB2746">
      <w:pPr>
        <w:spacing w:line="276" w:lineRule="auto"/>
        <w:ind w:firstLine="709"/>
        <w:jc w:val="both"/>
        <w:rPr>
          <w:szCs w:val="28"/>
        </w:rPr>
      </w:pPr>
      <w:r w:rsidRPr="00FB2746">
        <w:rPr>
          <w:szCs w:val="28"/>
        </w:rPr>
        <w:t>Среднемесячная заработная плата педагогических работников образовательных организаций дошкольного образования за 2025 год составила   70 980,50 руб. или 98,3 % от размера среднемесячной заработной платы, установленного Соглашением, заключенным между Пермским муниципальным округом и Министерством образования – 72 216,00 руб. Показатель не выполнен в связи с тем, что фонд оплаты труда работников образовательных организаций дошкольного образования, рассчитанный из фактического среднегодового количества детей</w:t>
      </w:r>
      <w:r>
        <w:rPr>
          <w:szCs w:val="28"/>
        </w:rPr>
        <w:t>,</w:t>
      </w:r>
      <w:r w:rsidRPr="00FB2746">
        <w:rPr>
          <w:szCs w:val="28"/>
        </w:rPr>
        <w:t xml:space="preserve"> не обеспечивает в полном объеме исполнение целевого показателя, установленного Соглашение</w:t>
      </w:r>
      <w:r>
        <w:rPr>
          <w:szCs w:val="28"/>
        </w:rPr>
        <w:t>м</w:t>
      </w:r>
      <w:r w:rsidRPr="00FB2746">
        <w:rPr>
          <w:szCs w:val="28"/>
        </w:rPr>
        <w:t>. Корректировка целевого показателя, установленного Соглашением, не допускается.</w:t>
      </w:r>
    </w:p>
    <w:p w14:paraId="484D9AA4" w14:textId="77777777" w:rsidR="00FB2746" w:rsidRPr="00FB2746" w:rsidRDefault="00FB2746" w:rsidP="00FB2746">
      <w:pPr>
        <w:spacing w:line="276" w:lineRule="auto"/>
        <w:ind w:firstLine="709"/>
        <w:jc w:val="both"/>
        <w:rPr>
          <w:szCs w:val="28"/>
        </w:rPr>
      </w:pPr>
      <w:r w:rsidRPr="00FB2746">
        <w:rPr>
          <w:szCs w:val="28"/>
        </w:rPr>
        <w:t>«Доля детей от 3 до 7 лет, получающих услуги дошкольного образования в образовательных организациях, реализующих программы дошкольного образования, в общей численности детей от 3 до 7 лет, зарегистрированных в подсистемах «Контингент» и «Единый сервис записи» электронной образовательной системы «ЭПОС» для получения услуги дошкольного образования».  Показатель выполнен на 95,9 % при плановом значении 98,0%. Невыполнение показателя связано с увеличением в Пермском муниципальном округе численности детей в возрасте от 3 до 7 лет.</w:t>
      </w:r>
    </w:p>
    <w:p w14:paraId="643272BF" w14:textId="77777777" w:rsidR="00FB2746" w:rsidRPr="00FB2746" w:rsidRDefault="00FB2746" w:rsidP="00FB2746">
      <w:pPr>
        <w:spacing w:line="276" w:lineRule="auto"/>
        <w:ind w:firstLine="709"/>
        <w:jc w:val="both"/>
        <w:rPr>
          <w:szCs w:val="28"/>
        </w:rPr>
      </w:pPr>
      <w:r w:rsidRPr="00FB2746">
        <w:rPr>
          <w:szCs w:val="28"/>
        </w:rPr>
        <w:t>по муниципальной программе «Развитие сферы культуры Пермского муниципального округа» - показатель «Увеличение числа посещений культурных мероприятий в 3 раза к 2030 году (к уровню 2019 года), ед.» По итогам 2025 года составил 88,6% или 1 580 516 посещений при плановом значении 1 783 750 посещений. Невыполнение показателя связано с приостановлением деятельности на период проведения капитального ремонта филиалов культурно-досуговых центров в с. Култаево, с. Мулянка.</w:t>
      </w:r>
    </w:p>
    <w:p w14:paraId="7E68FC2C" w14:textId="77777777" w:rsidR="00FB2746" w:rsidRPr="00FB2746" w:rsidRDefault="00FB2746" w:rsidP="00FB2746">
      <w:pPr>
        <w:spacing w:line="276" w:lineRule="auto"/>
        <w:ind w:firstLine="709"/>
        <w:jc w:val="both"/>
        <w:rPr>
          <w:szCs w:val="28"/>
        </w:rPr>
      </w:pPr>
      <w:r w:rsidRPr="00FB2746">
        <w:rPr>
          <w:szCs w:val="28"/>
        </w:rPr>
        <w:t>по муниципальной программе «Развитие отдельных направлений социальной сферы Пермского муниципального округа» - показатель «Доля приоритетных объектов социальной инфраструктуры, доступных для инвалидов и других маломобильных групп населения, в общем количестве приоритетных объектов социальной инфраструктуры, %» показатель выполнен на 59,6 % при плановом значении 73%. Показатель не выполнен в связи с отсутствием утвержденных паспортов доступности объектов социальной инфраструктуры.</w:t>
      </w:r>
    </w:p>
    <w:p w14:paraId="1C9F2EAE" w14:textId="77777777" w:rsidR="00FB2746" w:rsidRPr="00FB2746" w:rsidRDefault="00FB2746" w:rsidP="00FB2746">
      <w:pPr>
        <w:spacing w:line="276" w:lineRule="auto"/>
        <w:ind w:firstLine="709"/>
        <w:jc w:val="both"/>
        <w:rPr>
          <w:szCs w:val="28"/>
        </w:rPr>
      </w:pPr>
      <w:r w:rsidRPr="00FB2746">
        <w:rPr>
          <w:szCs w:val="28"/>
        </w:rPr>
        <w:t xml:space="preserve">по муниципальной программе «Развитие коммунального хозяйства Пермского муниципального округа» – показатель «Содержание объектов коммунально-инженерной инфраструктуры, находящихся в муниципальной собственности, %» за отчетный период исполнен на 97,7 % при плановых значениях 100%. Газопровод с кадастровым номером 59:32:0100009:13630 </w:t>
      </w:r>
      <w:r w:rsidRPr="00FB2746">
        <w:rPr>
          <w:szCs w:val="28"/>
        </w:rPr>
        <w:lastRenderedPageBreak/>
        <w:t xml:space="preserve">протяженностью 2768 м. не эксплуатируется, в связи с этим в 2025 году его техническое обслуживание не осуществлялось. </w:t>
      </w:r>
    </w:p>
    <w:p w14:paraId="21CE8515" w14:textId="77777777" w:rsidR="00FB2746" w:rsidRPr="00FB2746" w:rsidRDefault="00FB2746" w:rsidP="00FB2746">
      <w:pPr>
        <w:spacing w:line="276" w:lineRule="auto"/>
        <w:ind w:firstLine="709"/>
        <w:jc w:val="both"/>
        <w:rPr>
          <w:szCs w:val="28"/>
        </w:rPr>
      </w:pPr>
      <w:r w:rsidRPr="00FB2746">
        <w:rPr>
          <w:szCs w:val="28"/>
        </w:rPr>
        <w:t>по муниципальной программе «Управление земельными ресурсами и имуществом Пермского муниципального округа» показатели:</w:t>
      </w:r>
    </w:p>
    <w:p w14:paraId="0AD42F21" w14:textId="77777777" w:rsidR="00FB2746" w:rsidRPr="00FB2746" w:rsidRDefault="00FB2746" w:rsidP="00FB2746">
      <w:pPr>
        <w:spacing w:line="276" w:lineRule="auto"/>
        <w:ind w:firstLine="709"/>
        <w:jc w:val="both"/>
        <w:rPr>
          <w:szCs w:val="28"/>
        </w:rPr>
      </w:pPr>
      <w:r w:rsidRPr="00FB2746">
        <w:rPr>
          <w:szCs w:val="28"/>
        </w:rPr>
        <w:t>«Выполнение плановых показателей по доходам от аренды и приватизации имущества и неналоговым доходам от использования земельных участков за отчетный период» исполнен на 92,97 % при плановых значениях 100%. Невыполнение показателя связано с неисполнением плана приватизации, в связи с отсутствием заявок на аукционах по продаже муниципального имущества,</w:t>
      </w:r>
    </w:p>
    <w:p w14:paraId="2A533E3D" w14:textId="39A66FB6" w:rsidR="00FB2746" w:rsidRDefault="00FB2746" w:rsidP="00FB2746">
      <w:pPr>
        <w:spacing w:line="276" w:lineRule="auto"/>
        <w:ind w:firstLine="709"/>
        <w:jc w:val="both"/>
        <w:rPr>
          <w:szCs w:val="28"/>
        </w:rPr>
      </w:pPr>
      <w:r w:rsidRPr="00FB2746">
        <w:rPr>
          <w:szCs w:val="28"/>
        </w:rPr>
        <w:t>«Доля поставленных на государственный кадастровый учет объектов недвижимости и зарегистрированных прав на объекты недвижимого имущества от включенных в реестр муниципального имущества Пермского муниципального округа</w:t>
      </w:r>
      <w:r>
        <w:rPr>
          <w:szCs w:val="28"/>
        </w:rPr>
        <w:t>»</w:t>
      </w:r>
      <w:r w:rsidRPr="00FB2746">
        <w:rPr>
          <w:szCs w:val="28"/>
        </w:rPr>
        <w:t xml:space="preserve"> за отчетный период исполнен на 99,84 % при плановых значениях 100%. Работа по технической паспортизации объектов недвижимого имущества, находящихся в реестре муниципального имущества, продолжается.</w:t>
      </w:r>
    </w:p>
    <w:p w14:paraId="227123B7" w14:textId="77777777" w:rsidR="00FB2746" w:rsidRPr="00A22AF8" w:rsidRDefault="00FB2746" w:rsidP="00FB2746">
      <w:pPr>
        <w:spacing w:line="276" w:lineRule="auto"/>
        <w:ind w:firstLine="709"/>
        <w:jc w:val="both"/>
        <w:rPr>
          <w:szCs w:val="28"/>
        </w:rPr>
      </w:pPr>
    </w:p>
    <w:p w14:paraId="3E98FC16" w14:textId="0EEA5F04" w:rsidR="006E1F72" w:rsidRDefault="00022357">
      <w:pPr>
        <w:keepNext/>
        <w:keepLines/>
        <w:spacing w:line="276" w:lineRule="auto"/>
        <w:ind w:firstLine="709"/>
        <w:outlineLvl w:val="1"/>
        <w:rPr>
          <w:rFonts w:eastAsia="DengXian Light"/>
          <w:b/>
          <w:bCs/>
          <w:iCs/>
          <w:kern w:val="2"/>
          <w:szCs w:val="28"/>
        </w:rPr>
      </w:pPr>
      <w:r w:rsidRPr="00A07A81">
        <w:rPr>
          <w:rFonts w:eastAsia="DengXian Light"/>
          <w:b/>
          <w:bCs/>
          <w:iCs/>
          <w:kern w:val="2"/>
          <w:szCs w:val="28"/>
        </w:rPr>
        <w:t xml:space="preserve">2. </w:t>
      </w:r>
      <w:r w:rsidR="006E1F72" w:rsidRPr="00A07A81">
        <w:rPr>
          <w:rFonts w:eastAsia="DengXian Light"/>
          <w:b/>
          <w:bCs/>
          <w:iCs/>
          <w:kern w:val="2"/>
          <w:szCs w:val="28"/>
        </w:rPr>
        <w:t>Решение вопросов местного значения</w:t>
      </w:r>
    </w:p>
    <w:p w14:paraId="54197916" w14:textId="7E95B034" w:rsidR="00497D03" w:rsidRDefault="00497D03">
      <w:pPr>
        <w:keepNext/>
        <w:keepLines/>
        <w:spacing w:line="276" w:lineRule="auto"/>
        <w:ind w:firstLine="709"/>
        <w:outlineLvl w:val="1"/>
        <w:rPr>
          <w:rFonts w:eastAsia="DengXian Light"/>
          <w:b/>
          <w:bCs/>
          <w:iCs/>
          <w:kern w:val="2"/>
          <w:szCs w:val="28"/>
        </w:rPr>
      </w:pPr>
    </w:p>
    <w:p w14:paraId="4F95AC1B" w14:textId="64B2194A" w:rsidR="00497D03" w:rsidRDefault="00497D03">
      <w:pPr>
        <w:keepNext/>
        <w:keepLines/>
        <w:spacing w:line="276" w:lineRule="auto"/>
        <w:ind w:firstLine="709"/>
        <w:outlineLvl w:val="1"/>
        <w:rPr>
          <w:rFonts w:eastAsia="DengXian Light"/>
          <w:b/>
          <w:bCs/>
          <w:iCs/>
          <w:kern w:val="2"/>
          <w:szCs w:val="28"/>
        </w:rPr>
      </w:pPr>
      <w:r w:rsidRPr="00516336">
        <w:rPr>
          <w:rFonts w:eastAsia="DengXian Light"/>
          <w:b/>
          <w:bCs/>
          <w:iCs/>
          <w:kern w:val="2"/>
          <w:szCs w:val="28"/>
        </w:rPr>
        <w:t>2.1. Градостроительная политика</w:t>
      </w:r>
    </w:p>
    <w:p w14:paraId="1F8126EB" w14:textId="77777777" w:rsidR="00516336" w:rsidRDefault="00516336">
      <w:pPr>
        <w:keepNext/>
        <w:keepLines/>
        <w:spacing w:line="276" w:lineRule="auto"/>
        <w:ind w:firstLine="709"/>
        <w:outlineLvl w:val="1"/>
        <w:rPr>
          <w:rFonts w:eastAsia="DengXian Light"/>
          <w:b/>
          <w:bCs/>
          <w:iCs/>
          <w:kern w:val="2"/>
          <w:szCs w:val="28"/>
        </w:rPr>
      </w:pPr>
    </w:p>
    <w:p w14:paraId="308345D5" w14:textId="77777777" w:rsidR="00516336" w:rsidRPr="00481CF4" w:rsidRDefault="00516336" w:rsidP="00196621">
      <w:pPr>
        <w:spacing w:line="276" w:lineRule="auto"/>
        <w:ind w:firstLine="851"/>
        <w:jc w:val="both"/>
        <w:rPr>
          <w:szCs w:val="28"/>
        </w:rPr>
      </w:pPr>
      <w:r w:rsidRPr="00481CF4">
        <w:rPr>
          <w:szCs w:val="28"/>
        </w:rPr>
        <w:t xml:space="preserve">Принципам развития </w:t>
      </w:r>
      <w:r>
        <w:rPr>
          <w:szCs w:val="28"/>
        </w:rPr>
        <w:t>округа</w:t>
      </w:r>
      <w:r w:rsidRPr="00481CF4">
        <w:rPr>
          <w:szCs w:val="28"/>
        </w:rPr>
        <w:t xml:space="preserve">, определенным Стратегией социально-экономического развития, подчинена и градостроительная политика Пермского </w:t>
      </w:r>
      <w:r>
        <w:rPr>
          <w:szCs w:val="28"/>
        </w:rPr>
        <w:t>муниципального округа</w:t>
      </w:r>
      <w:r w:rsidRPr="00481CF4">
        <w:rPr>
          <w:szCs w:val="28"/>
        </w:rPr>
        <w:t xml:space="preserve">. В документах, определяющих пространственное развитие </w:t>
      </w:r>
      <w:r>
        <w:rPr>
          <w:szCs w:val="28"/>
        </w:rPr>
        <w:t>округа</w:t>
      </w:r>
      <w:r w:rsidRPr="00481CF4">
        <w:rPr>
          <w:szCs w:val="28"/>
        </w:rPr>
        <w:t xml:space="preserve">, взят курс на увеличение производственных площадок, интеграцию дорожной сети </w:t>
      </w:r>
      <w:r>
        <w:rPr>
          <w:szCs w:val="28"/>
        </w:rPr>
        <w:t>округа</w:t>
      </w:r>
      <w:r w:rsidRPr="00481CF4">
        <w:rPr>
          <w:szCs w:val="28"/>
        </w:rPr>
        <w:t xml:space="preserve"> с</w:t>
      </w:r>
      <w:r w:rsidRPr="00481CF4">
        <w:rPr>
          <w:szCs w:val="28"/>
          <w:lang w:val="en-US"/>
        </w:rPr>
        <w:t> </w:t>
      </w:r>
      <w:r w:rsidRPr="00481CF4">
        <w:rPr>
          <w:szCs w:val="28"/>
        </w:rPr>
        <w:t xml:space="preserve">дорожной сетью федерального и краевого значения, упорядочивание границ населенных пунктов, внедрение принципа компактного расселения, что приведет к созданию условий комфортного проживания граждан. </w:t>
      </w:r>
    </w:p>
    <w:p w14:paraId="371ACB6E" w14:textId="691C2675" w:rsidR="00516336" w:rsidRDefault="00516336" w:rsidP="00196621">
      <w:pPr>
        <w:spacing w:line="276" w:lineRule="auto"/>
        <w:ind w:firstLine="851"/>
        <w:jc w:val="both"/>
        <w:rPr>
          <w:szCs w:val="28"/>
        </w:rPr>
      </w:pPr>
      <w:r w:rsidRPr="00481CF4">
        <w:rPr>
          <w:szCs w:val="28"/>
        </w:rPr>
        <w:t>Для достижения этой цели в 202</w:t>
      </w:r>
      <w:r>
        <w:rPr>
          <w:szCs w:val="28"/>
        </w:rPr>
        <w:t>5</w:t>
      </w:r>
      <w:r w:rsidRPr="00481CF4">
        <w:rPr>
          <w:szCs w:val="28"/>
        </w:rPr>
        <w:t xml:space="preserve"> году </w:t>
      </w:r>
      <w:r>
        <w:rPr>
          <w:szCs w:val="28"/>
        </w:rPr>
        <w:t xml:space="preserve">в рамках переданных в соответствии с Законом Пермского края </w:t>
      </w:r>
      <w:r w:rsidRPr="00646487">
        <w:rPr>
          <w:szCs w:val="28"/>
        </w:rPr>
        <w:t xml:space="preserve">от </w:t>
      </w:r>
      <w:r w:rsidRPr="00646487">
        <w:rPr>
          <w:bCs/>
        </w:rPr>
        <w:t>13 декабря 2024 г. № 382-ПК</w:t>
      </w:r>
      <w:r w:rsidRPr="00646487">
        <w:rPr>
          <w:szCs w:val="28"/>
        </w:rPr>
        <w:t xml:space="preserve"> «О  перераспределении отдельных полномочий в области градостроительной деятельности между органами государственной власти Пермского края и   органами местного самоуправления Пермского муниципального округа Пермского края, Краснокамского городского округа Пермского края, Добрянского городского округа Пермского края»</w:t>
      </w:r>
      <w:r>
        <w:rPr>
          <w:szCs w:val="28"/>
        </w:rPr>
        <w:t xml:space="preserve"> полномочий по подготовке и утверждению генерального плана Пермского муниципального округа Пермского края утверждены генеральные планы Пермского муниципального округа применительно </w:t>
      </w:r>
      <w:r w:rsidR="00262543">
        <w:rPr>
          <w:szCs w:val="28"/>
        </w:rPr>
        <w:br/>
      </w:r>
      <w:r>
        <w:rPr>
          <w:szCs w:val="28"/>
        </w:rPr>
        <w:t xml:space="preserve">к населенным пунктам п. Ферма, д. </w:t>
      </w:r>
      <w:proofErr w:type="spellStart"/>
      <w:r>
        <w:rPr>
          <w:szCs w:val="28"/>
        </w:rPr>
        <w:t>Ванюки</w:t>
      </w:r>
      <w:proofErr w:type="spellEnd"/>
      <w:r>
        <w:rPr>
          <w:szCs w:val="28"/>
        </w:rPr>
        <w:t xml:space="preserve">, на отдельные территории за границами населенных пунктов, а также внесены изменения в </w:t>
      </w:r>
      <w:r w:rsidRPr="009B3DFE">
        <w:rPr>
          <w:rFonts w:eastAsia="Calibri"/>
          <w:szCs w:val="28"/>
        </w:rPr>
        <w:t>генеральн</w:t>
      </w:r>
      <w:r>
        <w:rPr>
          <w:rFonts w:eastAsia="Calibri"/>
          <w:szCs w:val="28"/>
        </w:rPr>
        <w:t>ый</w:t>
      </w:r>
      <w:r w:rsidRPr="009B3DFE">
        <w:rPr>
          <w:rFonts w:eastAsia="Calibri"/>
          <w:szCs w:val="28"/>
        </w:rPr>
        <w:t xml:space="preserve"> план Пермского муниципального округа Пермского края применительно к населенным пунктам д. </w:t>
      </w:r>
      <w:proofErr w:type="spellStart"/>
      <w:r w:rsidRPr="009B3DFE">
        <w:rPr>
          <w:rFonts w:eastAsia="Calibri"/>
          <w:szCs w:val="28"/>
        </w:rPr>
        <w:lastRenderedPageBreak/>
        <w:t>Кондратово</w:t>
      </w:r>
      <w:proofErr w:type="spellEnd"/>
      <w:r w:rsidRPr="009B3DFE">
        <w:rPr>
          <w:rFonts w:eastAsia="Calibri"/>
          <w:szCs w:val="28"/>
        </w:rPr>
        <w:t xml:space="preserve">, д. Берег Камы, д. </w:t>
      </w:r>
      <w:proofErr w:type="spellStart"/>
      <w:r w:rsidRPr="009B3DFE">
        <w:rPr>
          <w:rFonts w:eastAsia="Calibri"/>
          <w:szCs w:val="28"/>
        </w:rPr>
        <w:t>Заосиново</w:t>
      </w:r>
      <w:proofErr w:type="spellEnd"/>
      <w:r w:rsidRPr="009B3DFE">
        <w:rPr>
          <w:rFonts w:eastAsia="Calibri"/>
          <w:szCs w:val="28"/>
        </w:rPr>
        <w:t xml:space="preserve"> и территории Пермского муниципального округа Пермского края за границами этих населенных пунктов</w:t>
      </w:r>
      <w:r>
        <w:rPr>
          <w:rFonts w:eastAsia="Calibri"/>
          <w:szCs w:val="28"/>
        </w:rPr>
        <w:t>.</w:t>
      </w:r>
      <w:r w:rsidR="005A6AFC" w:rsidRPr="005A6AFC">
        <w:t xml:space="preserve"> </w:t>
      </w:r>
      <w:r w:rsidR="005A6AFC" w:rsidRPr="005A6AFC">
        <w:rPr>
          <w:rFonts w:eastAsia="Calibri"/>
          <w:szCs w:val="28"/>
        </w:rPr>
        <w:t>Также утвержден генеральный план Пермского муниципального округа Пермского края на часть территории, предусматривающей размещение (реконструкцию) 6 кладбищ c целью установления надлежащего функционального зонирования и определение категории земель для земельных участков под кладбищами.</w:t>
      </w:r>
    </w:p>
    <w:p w14:paraId="19FB06A4" w14:textId="3BFB694E" w:rsidR="00516336" w:rsidRDefault="00516336" w:rsidP="00196621">
      <w:pPr>
        <w:spacing w:line="276" w:lineRule="auto"/>
        <w:ind w:firstLine="851"/>
        <w:jc w:val="both"/>
        <w:rPr>
          <w:bCs/>
          <w:szCs w:val="28"/>
        </w:rPr>
      </w:pPr>
      <w:r w:rsidRPr="00481CF4">
        <w:rPr>
          <w:szCs w:val="28"/>
        </w:rPr>
        <w:t>В 202</w:t>
      </w:r>
      <w:r>
        <w:rPr>
          <w:szCs w:val="28"/>
        </w:rPr>
        <w:t>5</w:t>
      </w:r>
      <w:r w:rsidRPr="00481CF4">
        <w:rPr>
          <w:szCs w:val="28"/>
        </w:rPr>
        <w:t xml:space="preserve"> году </w:t>
      </w:r>
      <w:r>
        <w:rPr>
          <w:szCs w:val="28"/>
        </w:rPr>
        <w:t xml:space="preserve">в рамках переданных полномочий по подготовке </w:t>
      </w:r>
      <w:r w:rsidR="00262543">
        <w:rPr>
          <w:szCs w:val="28"/>
        </w:rPr>
        <w:br/>
      </w:r>
      <w:r>
        <w:rPr>
          <w:szCs w:val="28"/>
        </w:rPr>
        <w:t xml:space="preserve">и утверждению документов градостроительного зонирования утверждены правила землепользования и застройки Пермского муниципального округа применительно к населенным пунктам п. Ферма, д. </w:t>
      </w:r>
      <w:proofErr w:type="spellStart"/>
      <w:r>
        <w:rPr>
          <w:szCs w:val="28"/>
        </w:rPr>
        <w:t>Ванюки</w:t>
      </w:r>
      <w:proofErr w:type="spellEnd"/>
      <w:r>
        <w:rPr>
          <w:szCs w:val="28"/>
        </w:rPr>
        <w:t xml:space="preserve">, </w:t>
      </w:r>
      <w:r w:rsidRPr="008D5978">
        <w:rPr>
          <w:szCs w:val="28"/>
        </w:rPr>
        <w:t>на отдельные территории за границами населенных пунктов, а также внесены изменения в</w:t>
      </w:r>
      <w:r w:rsidRPr="00481CF4">
        <w:rPr>
          <w:szCs w:val="28"/>
        </w:rPr>
        <w:t xml:space="preserve">  </w:t>
      </w:r>
      <w:r>
        <w:rPr>
          <w:szCs w:val="28"/>
        </w:rPr>
        <w:t>правила землепользования и застройки</w:t>
      </w:r>
      <w:r w:rsidRPr="00F5482F">
        <w:rPr>
          <w:szCs w:val="28"/>
        </w:rPr>
        <w:t xml:space="preserve"> Пермского муниципального округа применительно к населенным пунктам: </w:t>
      </w:r>
      <w:r w:rsidRPr="00F5482F">
        <w:rPr>
          <w:bCs/>
          <w:szCs w:val="28"/>
        </w:rPr>
        <w:t xml:space="preserve">д. </w:t>
      </w:r>
      <w:proofErr w:type="spellStart"/>
      <w:r w:rsidRPr="00F5482F">
        <w:rPr>
          <w:bCs/>
          <w:szCs w:val="28"/>
        </w:rPr>
        <w:t>Кондратово</w:t>
      </w:r>
      <w:proofErr w:type="spellEnd"/>
      <w:r w:rsidRPr="00F5482F">
        <w:rPr>
          <w:bCs/>
          <w:szCs w:val="28"/>
        </w:rPr>
        <w:t xml:space="preserve">, д. Берег Камы, д. </w:t>
      </w:r>
      <w:proofErr w:type="spellStart"/>
      <w:r w:rsidRPr="00F5482F">
        <w:rPr>
          <w:bCs/>
          <w:szCs w:val="28"/>
        </w:rPr>
        <w:t>Заосиново</w:t>
      </w:r>
      <w:proofErr w:type="spellEnd"/>
      <w:r w:rsidRPr="00F5482F">
        <w:rPr>
          <w:bCs/>
          <w:szCs w:val="28"/>
        </w:rPr>
        <w:t xml:space="preserve"> и части территории Пермского муниципального округа за границами этих населенных пунктов</w:t>
      </w:r>
      <w:r>
        <w:rPr>
          <w:bCs/>
          <w:szCs w:val="28"/>
        </w:rPr>
        <w:t>.</w:t>
      </w:r>
    </w:p>
    <w:p w14:paraId="227E58A3" w14:textId="33749FC8" w:rsidR="00516336" w:rsidRDefault="00516336" w:rsidP="00196621">
      <w:pPr>
        <w:spacing w:line="276" w:lineRule="auto"/>
        <w:ind w:firstLine="851"/>
        <w:jc w:val="both"/>
        <w:rPr>
          <w:bCs/>
          <w:szCs w:val="28"/>
        </w:rPr>
      </w:pPr>
      <w:r>
        <w:rPr>
          <w:bCs/>
          <w:szCs w:val="28"/>
        </w:rPr>
        <w:t xml:space="preserve">В Пермском муниципальном округе проводится работа по согласованию архитектурно-градостроительного облика объектов капитального строительства. </w:t>
      </w:r>
      <w:r w:rsidR="00262543">
        <w:rPr>
          <w:bCs/>
          <w:szCs w:val="28"/>
        </w:rPr>
        <w:br/>
      </w:r>
      <w:r>
        <w:rPr>
          <w:bCs/>
          <w:szCs w:val="28"/>
        </w:rPr>
        <w:t xml:space="preserve">В 2025 году согласован архитектурно-градостроительный облик </w:t>
      </w:r>
      <w:r w:rsidR="0099160D">
        <w:rPr>
          <w:bCs/>
          <w:szCs w:val="28"/>
        </w:rPr>
        <w:t>22</w:t>
      </w:r>
      <w:r>
        <w:rPr>
          <w:bCs/>
          <w:szCs w:val="28"/>
        </w:rPr>
        <w:t xml:space="preserve"> объектов.</w:t>
      </w:r>
    </w:p>
    <w:p w14:paraId="4E3A8696" w14:textId="1709D557" w:rsidR="00516336" w:rsidRPr="0073762D" w:rsidRDefault="00516336" w:rsidP="00196621">
      <w:pPr>
        <w:spacing w:line="276" w:lineRule="auto"/>
        <w:ind w:firstLine="851"/>
        <w:jc w:val="both"/>
        <w:rPr>
          <w:szCs w:val="28"/>
        </w:rPr>
      </w:pPr>
      <w:r w:rsidRPr="00481CF4">
        <w:rPr>
          <w:szCs w:val="28"/>
        </w:rPr>
        <w:t xml:space="preserve">Ввод жилья в </w:t>
      </w:r>
      <w:r>
        <w:rPr>
          <w:szCs w:val="28"/>
        </w:rPr>
        <w:t>округе</w:t>
      </w:r>
      <w:r w:rsidRPr="00481CF4">
        <w:rPr>
          <w:szCs w:val="28"/>
        </w:rPr>
        <w:t xml:space="preserve"> остается на высоком уровне. Показатель по вводу жилья </w:t>
      </w:r>
      <w:r w:rsidRPr="0037041E">
        <w:rPr>
          <w:szCs w:val="28"/>
        </w:rPr>
        <w:t xml:space="preserve">составил </w:t>
      </w:r>
      <w:r>
        <w:rPr>
          <w:szCs w:val="28"/>
        </w:rPr>
        <w:t>445,92</w:t>
      </w:r>
      <w:r w:rsidRPr="0037041E">
        <w:rPr>
          <w:szCs w:val="28"/>
        </w:rPr>
        <w:t xml:space="preserve"> тыс. кв. м при плане </w:t>
      </w:r>
      <w:r>
        <w:rPr>
          <w:rFonts w:eastAsia="Calibri"/>
          <w:bCs/>
          <w:szCs w:val="28"/>
        </w:rPr>
        <w:t>363,10</w:t>
      </w:r>
      <w:r w:rsidRPr="0037041E">
        <w:rPr>
          <w:rFonts w:eastAsia="Calibri"/>
          <w:bCs/>
          <w:szCs w:val="28"/>
        </w:rPr>
        <w:t xml:space="preserve"> </w:t>
      </w:r>
      <w:r w:rsidRPr="0037041E">
        <w:rPr>
          <w:szCs w:val="28"/>
        </w:rPr>
        <w:t xml:space="preserve">тыс. кв. м, что составляет </w:t>
      </w:r>
      <w:r w:rsidR="0077108A">
        <w:rPr>
          <w:szCs w:val="28"/>
        </w:rPr>
        <w:t xml:space="preserve">           </w:t>
      </w:r>
      <w:r w:rsidRPr="0073762D">
        <w:rPr>
          <w:szCs w:val="28"/>
        </w:rPr>
        <w:t>122,81 %.</w:t>
      </w:r>
    </w:p>
    <w:p w14:paraId="364A0D7F" w14:textId="5BD54E8A" w:rsidR="00516336" w:rsidRPr="0073762D" w:rsidRDefault="00516336" w:rsidP="00196621">
      <w:pPr>
        <w:spacing w:line="276" w:lineRule="auto"/>
        <w:ind w:firstLine="851"/>
        <w:jc w:val="both"/>
        <w:rPr>
          <w:szCs w:val="28"/>
        </w:rPr>
      </w:pPr>
      <w:r w:rsidRPr="0073762D">
        <w:rPr>
          <w:szCs w:val="28"/>
        </w:rPr>
        <w:t xml:space="preserve">Традиционно округ находится на первом месте в Пермском крае по строительству жилья в расчете на одного жителя, которое составляет </w:t>
      </w:r>
      <w:r w:rsidR="0077108A" w:rsidRPr="0073762D">
        <w:rPr>
          <w:szCs w:val="28"/>
        </w:rPr>
        <w:t xml:space="preserve">                          </w:t>
      </w:r>
      <w:r w:rsidRPr="0073762D">
        <w:rPr>
          <w:szCs w:val="28"/>
        </w:rPr>
        <w:t>3,406 кв. м.</w:t>
      </w:r>
    </w:p>
    <w:p w14:paraId="6EE40C90" w14:textId="77777777" w:rsidR="00A83D22" w:rsidRPr="0073762D" w:rsidRDefault="00516336" w:rsidP="00196621">
      <w:pPr>
        <w:spacing w:line="276" w:lineRule="auto"/>
        <w:ind w:firstLine="851"/>
        <w:jc w:val="both"/>
        <w:rPr>
          <w:szCs w:val="28"/>
        </w:rPr>
      </w:pPr>
      <w:r w:rsidRPr="0073762D">
        <w:rPr>
          <w:szCs w:val="28"/>
        </w:rPr>
        <w:t>В рамках мероприятий по строительству проводилась работа, в</w:t>
      </w:r>
      <w:r w:rsidRPr="0073762D">
        <w:rPr>
          <w:szCs w:val="28"/>
          <w:lang w:val="en-US"/>
        </w:rPr>
        <w:t> </w:t>
      </w:r>
      <w:r w:rsidRPr="0073762D">
        <w:rPr>
          <w:szCs w:val="28"/>
        </w:rPr>
        <w:t>результате которой</w:t>
      </w:r>
      <w:r w:rsidR="00A83D22" w:rsidRPr="0073762D">
        <w:rPr>
          <w:szCs w:val="28"/>
        </w:rPr>
        <w:t xml:space="preserve"> </w:t>
      </w:r>
      <w:r w:rsidRPr="0073762D">
        <w:rPr>
          <w:szCs w:val="28"/>
        </w:rPr>
        <w:t>выдано</w:t>
      </w:r>
      <w:r w:rsidR="00A83D22" w:rsidRPr="0073762D">
        <w:rPr>
          <w:szCs w:val="28"/>
        </w:rPr>
        <w:t>:</w:t>
      </w:r>
    </w:p>
    <w:p w14:paraId="4452B13D" w14:textId="47D98855" w:rsidR="00A83D22" w:rsidRPr="0073762D" w:rsidRDefault="00A83D22" w:rsidP="00196621">
      <w:pPr>
        <w:spacing w:line="276" w:lineRule="auto"/>
        <w:ind w:firstLine="851"/>
        <w:jc w:val="both"/>
        <w:rPr>
          <w:szCs w:val="28"/>
        </w:rPr>
      </w:pPr>
      <w:r w:rsidRPr="0073762D">
        <w:rPr>
          <w:szCs w:val="28"/>
        </w:rPr>
        <w:t>-</w:t>
      </w:r>
      <w:r w:rsidR="00516336" w:rsidRPr="0073762D">
        <w:rPr>
          <w:szCs w:val="28"/>
        </w:rPr>
        <w:t xml:space="preserve"> 5 648 градостроительных планов земельных участков</w:t>
      </w:r>
      <w:r w:rsidR="0077108A" w:rsidRPr="0073762D">
        <w:rPr>
          <w:szCs w:val="28"/>
        </w:rPr>
        <w:t>;</w:t>
      </w:r>
      <w:r w:rsidR="00516336" w:rsidRPr="0073762D">
        <w:rPr>
          <w:szCs w:val="28"/>
        </w:rPr>
        <w:t xml:space="preserve"> </w:t>
      </w:r>
    </w:p>
    <w:p w14:paraId="6BCEDCD2" w14:textId="7F4FF366" w:rsidR="00A83D22" w:rsidRPr="0073762D" w:rsidRDefault="00A83D22" w:rsidP="00196621">
      <w:pPr>
        <w:spacing w:line="276" w:lineRule="auto"/>
        <w:ind w:firstLine="851"/>
        <w:jc w:val="both"/>
        <w:rPr>
          <w:szCs w:val="28"/>
        </w:rPr>
      </w:pPr>
      <w:r w:rsidRPr="0073762D">
        <w:rPr>
          <w:szCs w:val="28"/>
        </w:rPr>
        <w:t xml:space="preserve">- </w:t>
      </w:r>
      <w:r w:rsidR="00516336" w:rsidRPr="0073762D">
        <w:rPr>
          <w:szCs w:val="28"/>
        </w:rPr>
        <w:t>70 разрешений на строительство объектов капитального строительства</w:t>
      </w:r>
      <w:r w:rsidR="0077108A" w:rsidRPr="0073762D">
        <w:rPr>
          <w:szCs w:val="28"/>
        </w:rPr>
        <w:t>;</w:t>
      </w:r>
      <w:r w:rsidR="00516336" w:rsidRPr="0073762D">
        <w:rPr>
          <w:szCs w:val="28"/>
        </w:rPr>
        <w:t xml:space="preserve"> </w:t>
      </w:r>
    </w:p>
    <w:p w14:paraId="1CF4222F" w14:textId="39399E0B" w:rsidR="00A83D22" w:rsidRPr="0073762D" w:rsidRDefault="00A83D22" w:rsidP="00196621">
      <w:pPr>
        <w:spacing w:line="276" w:lineRule="auto"/>
        <w:ind w:firstLine="851"/>
        <w:jc w:val="both"/>
        <w:rPr>
          <w:szCs w:val="28"/>
        </w:rPr>
      </w:pPr>
      <w:r w:rsidRPr="0073762D">
        <w:rPr>
          <w:szCs w:val="28"/>
        </w:rPr>
        <w:t xml:space="preserve">- </w:t>
      </w:r>
      <w:r w:rsidR="00516336" w:rsidRPr="0073762D">
        <w:rPr>
          <w:szCs w:val="28"/>
        </w:rPr>
        <w:t>2 082 уведомлений о соответствии планируемых к строительству объектов индивидуального жилищного строительства или садовых домов</w:t>
      </w:r>
      <w:r w:rsidR="0077108A" w:rsidRPr="0073762D">
        <w:rPr>
          <w:szCs w:val="28"/>
        </w:rPr>
        <w:t>;</w:t>
      </w:r>
      <w:r w:rsidR="00516336" w:rsidRPr="0073762D">
        <w:rPr>
          <w:szCs w:val="28"/>
        </w:rPr>
        <w:t xml:space="preserve"> </w:t>
      </w:r>
    </w:p>
    <w:p w14:paraId="7F94CE23" w14:textId="7270EDED" w:rsidR="00A83D22" w:rsidRPr="0073762D" w:rsidRDefault="00A83D22" w:rsidP="00196621">
      <w:pPr>
        <w:spacing w:line="276" w:lineRule="auto"/>
        <w:ind w:firstLine="851"/>
        <w:jc w:val="both"/>
        <w:rPr>
          <w:szCs w:val="28"/>
        </w:rPr>
      </w:pPr>
      <w:r w:rsidRPr="0073762D">
        <w:rPr>
          <w:szCs w:val="28"/>
        </w:rPr>
        <w:t xml:space="preserve">- </w:t>
      </w:r>
      <w:r w:rsidR="00516336" w:rsidRPr="0073762D">
        <w:rPr>
          <w:szCs w:val="28"/>
        </w:rPr>
        <w:t xml:space="preserve">55 разрешений на ввод объектов капитального строительства </w:t>
      </w:r>
      <w:r w:rsidR="00624C7C" w:rsidRPr="0073762D">
        <w:rPr>
          <w:szCs w:val="28"/>
        </w:rPr>
        <w:br/>
      </w:r>
      <w:r w:rsidR="00516336" w:rsidRPr="0073762D">
        <w:rPr>
          <w:szCs w:val="28"/>
        </w:rPr>
        <w:t>в эксплуатацию</w:t>
      </w:r>
      <w:r w:rsidR="0077108A" w:rsidRPr="0073762D">
        <w:rPr>
          <w:szCs w:val="28"/>
        </w:rPr>
        <w:t>;</w:t>
      </w:r>
    </w:p>
    <w:p w14:paraId="51F49548" w14:textId="5D76124D" w:rsidR="00516336" w:rsidRDefault="00A83D22" w:rsidP="00196621">
      <w:pPr>
        <w:spacing w:line="276" w:lineRule="auto"/>
        <w:ind w:firstLine="851"/>
        <w:jc w:val="both"/>
        <w:rPr>
          <w:szCs w:val="28"/>
        </w:rPr>
      </w:pPr>
      <w:r w:rsidRPr="0073762D">
        <w:rPr>
          <w:szCs w:val="28"/>
        </w:rPr>
        <w:t xml:space="preserve">- </w:t>
      </w:r>
      <w:r w:rsidR="00516336" w:rsidRPr="0073762D">
        <w:rPr>
          <w:szCs w:val="28"/>
        </w:rPr>
        <w:t>1 290 уведомлений о соответствии построенных</w:t>
      </w:r>
      <w:r w:rsidR="00516336" w:rsidRPr="0037041E">
        <w:rPr>
          <w:szCs w:val="28"/>
        </w:rPr>
        <w:t xml:space="preserve"> объектов</w:t>
      </w:r>
      <w:r w:rsidR="00516336" w:rsidRPr="00481CF4">
        <w:rPr>
          <w:szCs w:val="28"/>
        </w:rPr>
        <w:t xml:space="preserve"> индивидуального жилищного строительства или садовых домов.</w:t>
      </w:r>
    </w:p>
    <w:p w14:paraId="2F0FC453" w14:textId="71648672" w:rsidR="00516336" w:rsidRPr="00481CF4" w:rsidRDefault="00516336" w:rsidP="00196621">
      <w:pPr>
        <w:spacing w:line="276" w:lineRule="auto"/>
        <w:ind w:firstLine="851"/>
        <w:jc w:val="both"/>
        <w:rPr>
          <w:szCs w:val="28"/>
        </w:rPr>
      </w:pPr>
      <w:r w:rsidRPr="00481CF4">
        <w:rPr>
          <w:szCs w:val="28"/>
        </w:rPr>
        <w:t>Всего за 202</w:t>
      </w:r>
      <w:r>
        <w:rPr>
          <w:szCs w:val="28"/>
        </w:rPr>
        <w:t>5</w:t>
      </w:r>
      <w:r w:rsidRPr="00481CF4">
        <w:rPr>
          <w:szCs w:val="28"/>
        </w:rPr>
        <w:t xml:space="preserve"> год поступило </w:t>
      </w:r>
      <w:r w:rsidRPr="00DD0819">
        <w:rPr>
          <w:szCs w:val="28"/>
        </w:rPr>
        <w:t xml:space="preserve">4 </w:t>
      </w:r>
      <w:r>
        <w:rPr>
          <w:szCs w:val="28"/>
        </w:rPr>
        <w:t>558</w:t>
      </w:r>
      <w:r w:rsidRPr="0037041E">
        <w:rPr>
          <w:szCs w:val="28"/>
        </w:rPr>
        <w:t xml:space="preserve"> уведомлений</w:t>
      </w:r>
      <w:r w:rsidR="0077108A">
        <w:rPr>
          <w:szCs w:val="28"/>
        </w:rPr>
        <w:t xml:space="preserve"> </w:t>
      </w:r>
      <w:r w:rsidR="009160B0" w:rsidRPr="00196621">
        <w:rPr>
          <w:szCs w:val="28"/>
        </w:rPr>
        <w:t xml:space="preserve">о планируемом строительстве индивидуальных жилых домов и об окончании </w:t>
      </w:r>
      <w:r w:rsidR="009160B0" w:rsidRPr="009160B0">
        <w:rPr>
          <w:szCs w:val="28"/>
        </w:rPr>
        <w:t xml:space="preserve">строительства индивидуальных жилых </w:t>
      </w:r>
      <w:r w:rsidR="009160B0" w:rsidRPr="00196621">
        <w:rPr>
          <w:szCs w:val="28"/>
        </w:rPr>
        <w:t>домов</w:t>
      </w:r>
      <w:r w:rsidRPr="009160B0">
        <w:rPr>
          <w:szCs w:val="28"/>
        </w:rPr>
        <w:t>, в том числе о планируемом строительстве</w:t>
      </w:r>
      <w:r w:rsidRPr="0037041E">
        <w:rPr>
          <w:szCs w:val="28"/>
        </w:rPr>
        <w:t xml:space="preserve"> </w:t>
      </w:r>
      <w:r w:rsidR="009160B0">
        <w:rPr>
          <w:szCs w:val="28"/>
        </w:rPr>
        <w:t xml:space="preserve">- </w:t>
      </w:r>
      <w:r>
        <w:rPr>
          <w:szCs w:val="28"/>
        </w:rPr>
        <w:t xml:space="preserve">3 168 </w:t>
      </w:r>
      <w:r w:rsidR="00A83D22">
        <w:rPr>
          <w:szCs w:val="28"/>
        </w:rPr>
        <w:t xml:space="preserve">уведомлений </w:t>
      </w:r>
      <w:r w:rsidRPr="0037041E">
        <w:rPr>
          <w:szCs w:val="28"/>
        </w:rPr>
        <w:t>и об окончании строительства</w:t>
      </w:r>
      <w:r>
        <w:rPr>
          <w:szCs w:val="28"/>
        </w:rPr>
        <w:t xml:space="preserve"> </w:t>
      </w:r>
      <w:r w:rsidR="009160B0">
        <w:rPr>
          <w:szCs w:val="28"/>
        </w:rPr>
        <w:t xml:space="preserve">- </w:t>
      </w:r>
      <w:r>
        <w:rPr>
          <w:szCs w:val="28"/>
        </w:rPr>
        <w:t>1</w:t>
      </w:r>
      <w:r w:rsidR="00A83D22">
        <w:rPr>
          <w:szCs w:val="28"/>
        </w:rPr>
        <w:t> </w:t>
      </w:r>
      <w:r>
        <w:rPr>
          <w:szCs w:val="28"/>
        </w:rPr>
        <w:t>390</w:t>
      </w:r>
      <w:r w:rsidR="00A83D22">
        <w:rPr>
          <w:szCs w:val="28"/>
        </w:rPr>
        <w:t xml:space="preserve"> уведомлений</w:t>
      </w:r>
      <w:r w:rsidRPr="0037041E">
        <w:rPr>
          <w:szCs w:val="28"/>
        </w:rPr>
        <w:t>.</w:t>
      </w:r>
      <w:r w:rsidRPr="00481CF4">
        <w:rPr>
          <w:szCs w:val="28"/>
        </w:rPr>
        <w:t xml:space="preserve"> </w:t>
      </w:r>
    </w:p>
    <w:p w14:paraId="0AEB5D7A" w14:textId="218A7E7F" w:rsidR="00516336" w:rsidRDefault="00516336" w:rsidP="00196621">
      <w:pPr>
        <w:pStyle w:val="a5"/>
        <w:spacing w:line="276" w:lineRule="auto"/>
        <w:ind w:firstLine="709"/>
        <w:rPr>
          <w:szCs w:val="28"/>
          <w:highlight w:val="yellow"/>
        </w:rPr>
      </w:pPr>
      <w:r w:rsidRPr="00481CF4">
        <w:rPr>
          <w:szCs w:val="28"/>
        </w:rPr>
        <w:t xml:space="preserve">Разрабатывалась документация по планировке территорий.  </w:t>
      </w:r>
      <w:r>
        <w:rPr>
          <w:szCs w:val="28"/>
        </w:rPr>
        <w:t>Р</w:t>
      </w:r>
      <w:r w:rsidRPr="00481CF4">
        <w:rPr>
          <w:szCs w:val="28"/>
        </w:rPr>
        <w:t xml:space="preserve">азработаны </w:t>
      </w:r>
      <w:r w:rsidR="00624C7C">
        <w:rPr>
          <w:szCs w:val="28"/>
        </w:rPr>
        <w:br/>
      </w:r>
      <w:r w:rsidRPr="00481CF4">
        <w:rPr>
          <w:szCs w:val="28"/>
        </w:rPr>
        <w:t xml:space="preserve">и утверждены </w:t>
      </w:r>
      <w:r w:rsidRPr="008531DC">
        <w:rPr>
          <w:szCs w:val="28"/>
        </w:rPr>
        <w:t xml:space="preserve">12 проектов планировки и 17 проектов межевания территории, в том </w:t>
      </w:r>
      <w:r w:rsidRPr="008531DC">
        <w:rPr>
          <w:szCs w:val="28"/>
        </w:rPr>
        <w:lastRenderedPageBreak/>
        <w:t xml:space="preserve">числе в отношении кадастровых кварталов 5 населенных пунктов: </w:t>
      </w:r>
      <w:r w:rsidRPr="008531DC">
        <w:rPr>
          <w:rFonts w:eastAsia="Calibri"/>
          <w:szCs w:val="28"/>
        </w:rPr>
        <w:t xml:space="preserve">д. </w:t>
      </w:r>
      <w:proofErr w:type="spellStart"/>
      <w:r w:rsidRPr="008531DC">
        <w:rPr>
          <w:rFonts w:eastAsia="Calibri"/>
          <w:szCs w:val="28"/>
        </w:rPr>
        <w:t>Гарюшки</w:t>
      </w:r>
      <w:proofErr w:type="spellEnd"/>
      <w:r w:rsidRPr="008531DC">
        <w:rPr>
          <w:rFonts w:eastAsia="Calibri"/>
          <w:szCs w:val="28"/>
        </w:rPr>
        <w:t xml:space="preserve">, </w:t>
      </w:r>
      <w:r w:rsidR="00624C7C">
        <w:rPr>
          <w:rFonts w:eastAsia="Calibri"/>
          <w:szCs w:val="28"/>
        </w:rPr>
        <w:br/>
      </w:r>
      <w:r w:rsidRPr="008531DC">
        <w:rPr>
          <w:rFonts w:eastAsia="Calibri"/>
          <w:szCs w:val="28"/>
        </w:rPr>
        <w:t xml:space="preserve">д. Малый </w:t>
      </w:r>
      <w:proofErr w:type="spellStart"/>
      <w:r w:rsidRPr="008531DC">
        <w:rPr>
          <w:rFonts w:eastAsia="Calibri"/>
          <w:szCs w:val="28"/>
        </w:rPr>
        <w:t>Буртым</w:t>
      </w:r>
      <w:proofErr w:type="spellEnd"/>
      <w:r w:rsidRPr="008531DC">
        <w:rPr>
          <w:rFonts w:eastAsia="Calibri"/>
          <w:szCs w:val="28"/>
        </w:rPr>
        <w:t>, д. Ключики, д. Полуденная, п. Лесоучасток 831</w:t>
      </w:r>
      <w:r w:rsidRPr="008531DC">
        <w:rPr>
          <w:szCs w:val="28"/>
        </w:rPr>
        <w:t xml:space="preserve"> с целью проведения комплексных кадастровых работ, а также для размещения автомобильных дорог регионального и местного значений.</w:t>
      </w:r>
    </w:p>
    <w:p w14:paraId="026DC314" w14:textId="46212850" w:rsidR="00516336" w:rsidRPr="00481CF4" w:rsidRDefault="00516336" w:rsidP="00196621">
      <w:pPr>
        <w:spacing w:line="276" w:lineRule="auto"/>
        <w:ind w:firstLine="851"/>
        <w:jc w:val="both"/>
        <w:rPr>
          <w:szCs w:val="28"/>
        </w:rPr>
      </w:pPr>
      <w:r w:rsidRPr="00481CF4">
        <w:rPr>
          <w:szCs w:val="28"/>
        </w:rPr>
        <w:t>В 202</w:t>
      </w:r>
      <w:r>
        <w:rPr>
          <w:szCs w:val="28"/>
        </w:rPr>
        <w:t>5</w:t>
      </w:r>
      <w:r w:rsidRPr="00481CF4">
        <w:rPr>
          <w:szCs w:val="28"/>
        </w:rPr>
        <w:t xml:space="preserve"> году в рамках выдачи сведений </w:t>
      </w:r>
      <w:r w:rsidR="0077108A" w:rsidRPr="00740D9D">
        <w:rPr>
          <w:szCs w:val="28"/>
        </w:rPr>
        <w:t xml:space="preserve">из </w:t>
      </w:r>
      <w:r w:rsidRPr="00740D9D">
        <w:rPr>
          <w:szCs w:val="28"/>
        </w:rPr>
        <w:t xml:space="preserve">государственной информационной системы обеспечения градостроительной деятельности продолжалась работа по внесению сведений в систему, в результате чего </w:t>
      </w:r>
      <w:r w:rsidRPr="00740D9D">
        <w:rPr>
          <w:rFonts w:eastAsia="Calibri"/>
          <w:szCs w:val="28"/>
        </w:rPr>
        <w:t xml:space="preserve">27 746 </w:t>
      </w:r>
      <w:r w:rsidRPr="00740D9D">
        <w:rPr>
          <w:szCs w:val="28"/>
        </w:rPr>
        <w:t>документов размещено в</w:t>
      </w:r>
      <w:r w:rsidRPr="00740D9D">
        <w:rPr>
          <w:szCs w:val="28"/>
          <w:lang w:val="en-US"/>
        </w:rPr>
        <w:t> </w:t>
      </w:r>
      <w:r w:rsidRPr="00740D9D">
        <w:rPr>
          <w:szCs w:val="28"/>
        </w:rPr>
        <w:t>государственной информационной системе обеспечения градостроительной деятельности, 878 сведений</w:t>
      </w:r>
      <w:r w:rsidR="0077108A" w:rsidRPr="00740D9D">
        <w:rPr>
          <w:szCs w:val="28"/>
        </w:rPr>
        <w:t xml:space="preserve"> из</w:t>
      </w:r>
      <w:r w:rsidR="0077108A">
        <w:rPr>
          <w:szCs w:val="28"/>
        </w:rPr>
        <w:t xml:space="preserve"> </w:t>
      </w:r>
      <w:r w:rsidRPr="00481CF4">
        <w:rPr>
          <w:szCs w:val="28"/>
        </w:rPr>
        <w:t>государственной информационной системы обеспечения градостроительной деятельности выдано по запросам.</w:t>
      </w:r>
    </w:p>
    <w:p w14:paraId="47E17AC1" w14:textId="1716E1CB" w:rsidR="00516336" w:rsidRDefault="00516336" w:rsidP="00196621">
      <w:pPr>
        <w:spacing w:line="276" w:lineRule="auto"/>
        <w:ind w:firstLine="708"/>
        <w:jc w:val="both"/>
        <w:textAlignment w:val="baseline"/>
        <w:rPr>
          <w:szCs w:val="28"/>
        </w:rPr>
      </w:pPr>
      <w:r w:rsidRPr="00DD0819">
        <w:rPr>
          <w:szCs w:val="28"/>
        </w:rPr>
        <w:t xml:space="preserve">По объектам капитального строительства, прекративших существование в связи с их сносом, зарегистрировано 212 </w:t>
      </w:r>
      <w:r w:rsidRPr="00DD0819">
        <w:t xml:space="preserve">уведомлений </w:t>
      </w:r>
      <w:r w:rsidRPr="00DD0819">
        <w:rPr>
          <w:szCs w:val="28"/>
        </w:rPr>
        <w:t>о планируемом сносе объектов капитального строительства, 163 уведомлени</w:t>
      </w:r>
      <w:r w:rsidR="00624C7C">
        <w:rPr>
          <w:szCs w:val="28"/>
        </w:rPr>
        <w:t>я</w:t>
      </w:r>
      <w:r w:rsidRPr="00DD0819">
        <w:rPr>
          <w:szCs w:val="28"/>
        </w:rPr>
        <w:t xml:space="preserve"> о завершении сноса объектов капитального строительства, которые размещены</w:t>
      </w:r>
      <w:r w:rsidR="00624C7C">
        <w:rPr>
          <w:szCs w:val="28"/>
        </w:rPr>
        <w:t xml:space="preserve"> в</w:t>
      </w:r>
      <w:r w:rsidRPr="00DD0819">
        <w:rPr>
          <w:szCs w:val="28"/>
        </w:rPr>
        <w:t xml:space="preserve"> государственной информационной системе обеспечения градостроительной деятельности.</w:t>
      </w:r>
      <w:r>
        <w:rPr>
          <w:szCs w:val="28"/>
        </w:rPr>
        <w:t xml:space="preserve"> </w:t>
      </w:r>
    </w:p>
    <w:p w14:paraId="302F2990" w14:textId="072A62D7" w:rsidR="00516336" w:rsidRDefault="00516336" w:rsidP="00196621">
      <w:pPr>
        <w:spacing w:line="276" w:lineRule="auto"/>
        <w:ind w:firstLine="708"/>
        <w:jc w:val="both"/>
        <w:textAlignment w:val="baseline"/>
        <w:rPr>
          <w:szCs w:val="28"/>
        </w:rPr>
      </w:pPr>
      <w:r>
        <w:rPr>
          <w:szCs w:val="28"/>
        </w:rPr>
        <w:t xml:space="preserve">В сфере наполнения Государственного адресного реестра адресами и кадастровыми номерами объектов недвижимости проводилась работа по присвоению, аннулированию и изменению адресов в Федеральной информационной адресной системе. Так, присвоено 12 796 адресов, аннулировано 2 152 адресов, внесены изменения в адреса </w:t>
      </w:r>
      <w:r w:rsidR="00624C7C">
        <w:rPr>
          <w:szCs w:val="28"/>
        </w:rPr>
        <w:t xml:space="preserve">6 323 </w:t>
      </w:r>
      <w:r>
        <w:rPr>
          <w:szCs w:val="28"/>
        </w:rPr>
        <w:t>объектов, размещено 6 876 кадастровых номеров объектов недвижимости.</w:t>
      </w:r>
    </w:p>
    <w:p w14:paraId="7372607E" w14:textId="5A5391F4" w:rsidR="008175FB" w:rsidRDefault="008175FB" w:rsidP="00196621">
      <w:pPr>
        <w:spacing w:line="276" w:lineRule="auto"/>
        <w:ind w:firstLine="708"/>
        <w:jc w:val="both"/>
        <w:textAlignment w:val="baseline"/>
        <w:rPr>
          <w:szCs w:val="28"/>
        </w:rPr>
      </w:pPr>
    </w:p>
    <w:p w14:paraId="39AA4707" w14:textId="5B72DBA9" w:rsidR="00910A82" w:rsidRPr="00A07A81" w:rsidRDefault="006E1F72">
      <w:pPr>
        <w:keepNext/>
        <w:keepLines/>
        <w:spacing w:line="276" w:lineRule="auto"/>
        <w:ind w:firstLine="709"/>
        <w:outlineLvl w:val="1"/>
        <w:rPr>
          <w:rFonts w:eastAsia="DengXian Light"/>
          <w:b/>
          <w:bCs/>
          <w:iCs/>
          <w:kern w:val="2"/>
          <w:szCs w:val="28"/>
        </w:rPr>
      </w:pPr>
      <w:r w:rsidRPr="00A07A81">
        <w:rPr>
          <w:rFonts w:eastAsia="DengXian Light"/>
          <w:b/>
          <w:bCs/>
          <w:iCs/>
          <w:kern w:val="2"/>
          <w:szCs w:val="28"/>
        </w:rPr>
        <w:t>2.</w:t>
      </w:r>
      <w:r w:rsidR="00497D03">
        <w:rPr>
          <w:rFonts w:eastAsia="DengXian Light"/>
          <w:b/>
          <w:bCs/>
          <w:iCs/>
          <w:kern w:val="2"/>
          <w:szCs w:val="28"/>
        </w:rPr>
        <w:t>2</w:t>
      </w:r>
      <w:r w:rsidRPr="00A07A81">
        <w:rPr>
          <w:rFonts w:eastAsia="DengXian Light"/>
          <w:b/>
          <w:bCs/>
          <w:iCs/>
          <w:kern w:val="2"/>
          <w:szCs w:val="28"/>
        </w:rPr>
        <w:t xml:space="preserve">. </w:t>
      </w:r>
      <w:r w:rsidR="00910A82" w:rsidRPr="00A07A81">
        <w:rPr>
          <w:rFonts w:eastAsia="DengXian Light"/>
          <w:b/>
          <w:bCs/>
          <w:iCs/>
          <w:kern w:val="2"/>
          <w:szCs w:val="28"/>
        </w:rPr>
        <w:t>Экономическое развитие</w:t>
      </w:r>
    </w:p>
    <w:p w14:paraId="363F8E69" w14:textId="77777777" w:rsidR="00022357" w:rsidRPr="00A07A81" w:rsidRDefault="00022357">
      <w:pPr>
        <w:keepNext/>
        <w:keepLines/>
        <w:spacing w:line="276" w:lineRule="auto"/>
        <w:ind w:firstLine="709"/>
        <w:outlineLvl w:val="1"/>
        <w:rPr>
          <w:b/>
          <w:bCs/>
          <w:iCs/>
          <w:szCs w:val="28"/>
        </w:rPr>
      </w:pPr>
    </w:p>
    <w:p w14:paraId="5473BCC5" w14:textId="7BC526CF" w:rsidR="00910A82" w:rsidRPr="0073762D" w:rsidRDefault="00910A82">
      <w:pPr>
        <w:spacing w:line="276" w:lineRule="auto"/>
        <w:ind w:firstLine="709"/>
        <w:jc w:val="both"/>
        <w:rPr>
          <w:szCs w:val="28"/>
        </w:rPr>
      </w:pPr>
      <w:r w:rsidRPr="00A07A81">
        <w:rPr>
          <w:szCs w:val="28"/>
        </w:rPr>
        <w:t xml:space="preserve">Согласно данным </w:t>
      </w:r>
      <w:proofErr w:type="spellStart"/>
      <w:r w:rsidRPr="00A07A81">
        <w:rPr>
          <w:szCs w:val="28"/>
        </w:rPr>
        <w:t>Статрегистра</w:t>
      </w:r>
      <w:proofErr w:type="spellEnd"/>
      <w:r w:rsidRPr="00A07A81">
        <w:rPr>
          <w:szCs w:val="28"/>
        </w:rPr>
        <w:t xml:space="preserve">, на 01 января 2026 г. количество зарегистрированных на территории Пермского муниципального округа организаций увеличилось на 0,8 % и составило 2 515 единиц. Количество индивидуальных предпринимателей увеличилось на 13,3 % и составило </w:t>
      </w:r>
      <w:r w:rsidR="002D37FD">
        <w:rPr>
          <w:szCs w:val="28"/>
        </w:rPr>
        <w:t xml:space="preserve">                                 </w:t>
      </w:r>
      <w:r w:rsidRPr="0073762D">
        <w:rPr>
          <w:szCs w:val="28"/>
        </w:rPr>
        <w:t xml:space="preserve">5 622 человека. Число субъектов малого и среднего предпринимательства увеличилось на 10,6 % к уровню 2024 года и составило на конец 2025 года </w:t>
      </w:r>
      <w:r w:rsidR="002D37FD" w:rsidRPr="0073762D">
        <w:rPr>
          <w:szCs w:val="28"/>
        </w:rPr>
        <w:t xml:space="preserve">                                 </w:t>
      </w:r>
      <w:r w:rsidRPr="0073762D">
        <w:rPr>
          <w:szCs w:val="28"/>
        </w:rPr>
        <w:t>7 009 ед</w:t>
      </w:r>
      <w:r w:rsidR="002D37FD" w:rsidRPr="0073762D">
        <w:rPr>
          <w:szCs w:val="28"/>
        </w:rPr>
        <w:t>иниц</w:t>
      </w:r>
      <w:r w:rsidRPr="0073762D">
        <w:rPr>
          <w:szCs w:val="28"/>
        </w:rPr>
        <w:t xml:space="preserve">. </w:t>
      </w:r>
    </w:p>
    <w:p w14:paraId="771DBA9D" w14:textId="320EE50B" w:rsidR="00910A82" w:rsidRPr="0073762D" w:rsidRDefault="00910A82">
      <w:pPr>
        <w:spacing w:line="276" w:lineRule="auto"/>
        <w:ind w:firstLine="709"/>
        <w:jc w:val="both"/>
        <w:rPr>
          <w:szCs w:val="28"/>
        </w:rPr>
      </w:pPr>
      <w:r w:rsidRPr="0073762D">
        <w:rPr>
          <w:szCs w:val="28"/>
        </w:rPr>
        <w:t xml:space="preserve">Величина розничного товарооборота </w:t>
      </w:r>
      <w:r w:rsidRPr="0073762D">
        <w:rPr>
          <w:bCs/>
          <w:szCs w:val="28"/>
        </w:rPr>
        <w:t xml:space="preserve">за 2025 год </w:t>
      </w:r>
      <w:r w:rsidRPr="0073762D">
        <w:rPr>
          <w:szCs w:val="28"/>
        </w:rPr>
        <w:t xml:space="preserve">сложилась в сумме </w:t>
      </w:r>
      <w:r w:rsidR="002D37FD" w:rsidRPr="0073762D">
        <w:rPr>
          <w:szCs w:val="28"/>
        </w:rPr>
        <w:t xml:space="preserve">                            </w:t>
      </w:r>
      <w:r w:rsidRPr="0073762D">
        <w:rPr>
          <w:szCs w:val="28"/>
        </w:rPr>
        <w:t>32</w:t>
      </w:r>
      <w:r w:rsidR="00624C7C" w:rsidRPr="0073762D">
        <w:rPr>
          <w:szCs w:val="28"/>
        </w:rPr>
        <w:t>,3</w:t>
      </w:r>
      <w:r w:rsidRPr="0073762D">
        <w:rPr>
          <w:szCs w:val="28"/>
        </w:rPr>
        <w:t xml:space="preserve"> млрд</w:t>
      </w:r>
      <w:r w:rsidR="002D37FD" w:rsidRPr="0073762D">
        <w:rPr>
          <w:szCs w:val="28"/>
        </w:rPr>
        <w:t>.</w:t>
      </w:r>
      <w:r w:rsidRPr="0073762D">
        <w:rPr>
          <w:szCs w:val="28"/>
        </w:rPr>
        <w:t xml:space="preserve"> рублей, что на 42,2 % выше уровня 2024 года</w:t>
      </w:r>
      <w:r w:rsidRPr="0073762D">
        <w:rPr>
          <w:bCs/>
          <w:szCs w:val="28"/>
        </w:rPr>
        <w:t xml:space="preserve"> за счет роста розничной торговли легковыми автомобилями и лекарственными препаратами. </w:t>
      </w:r>
    </w:p>
    <w:p w14:paraId="4A8D0C33" w14:textId="62611647" w:rsidR="00910A82" w:rsidRPr="0073762D" w:rsidRDefault="00456BC7">
      <w:pPr>
        <w:spacing w:line="276" w:lineRule="auto"/>
        <w:ind w:firstLine="709"/>
        <w:jc w:val="both"/>
        <w:rPr>
          <w:bCs/>
          <w:szCs w:val="28"/>
        </w:rPr>
      </w:pPr>
      <w:r w:rsidRPr="00456BC7">
        <w:rPr>
          <w:bCs/>
          <w:szCs w:val="28"/>
        </w:rPr>
        <w:t>Объем отгруженных товаров собственного производства, работ и услуг за 2025 год составил 79 млрд. 354 млн. рублей, что выше уровня 2024 года на 3%. Основная доля отгрузки приходится на отрасль обрабатывающих производств (56,6 %)</w:t>
      </w:r>
      <w:r w:rsidR="00910A82" w:rsidRPr="0073762D">
        <w:rPr>
          <w:bCs/>
          <w:szCs w:val="28"/>
        </w:rPr>
        <w:t xml:space="preserve">. </w:t>
      </w:r>
    </w:p>
    <w:p w14:paraId="2019E169" w14:textId="7DC33245" w:rsidR="00910A82" w:rsidRPr="00A07A81" w:rsidRDefault="00910A82">
      <w:pPr>
        <w:spacing w:line="276" w:lineRule="auto"/>
        <w:ind w:firstLine="709"/>
        <w:jc w:val="both"/>
        <w:rPr>
          <w:szCs w:val="28"/>
        </w:rPr>
      </w:pPr>
      <w:r w:rsidRPr="0073762D">
        <w:rPr>
          <w:szCs w:val="28"/>
        </w:rPr>
        <w:lastRenderedPageBreak/>
        <w:t>По результатам финансовой деятельности крупных</w:t>
      </w:r>
      <w:r w:rsidRPr="00A07A81">
        <w:rPr>
          <w:szCs w:val="28"/>
        </w:rPr>
        <w:t xml:space="preserve"> и средних предприятий Пермского муниципального округа за 2025 год объем прибыли сократился на 20,1 % и составил 7 млрд</w:t>
      </w:r>
      <w:r w:rsidR="002D37FD">
        <w:rPr>
          <w:szCs w:val="28"/>
        </w:rPr>
        <w:t>.</w:t>
      </w:r>
      <w:r w:rsidRPr="00A07A81">
        <w:rPr>
          <w:szCs w:val="28"/>
        </w:rPr>
        <w:t xml:space="preserve"> 664 млн</w:t>
      </w:r>
      <w:r w:rsidR="002D37FD">
        <w:rPr>
          <w:szCs w:val="28"/>
        </w:rPr>
        <w:t>.</w:t>
      </w:r>
      <w:r w:rsidRPr="00A07A81">
        <w:rPr>
          <w:szCs w:val="28"/>
        </w:rPr>
        <w:t xml:space="preserve"> рублей, доля прибыльных предприятий также сократилась до 61,8 %.</w:t>
      </w:r>
    </w:p>
    <w:p w14:paraId="1BE94DAB" w14:textId="77777777" w:rsidR="00910A82" w:rsidRPr="00A07A81" w:rsidRDefault="00910A82">
      <w:pPr>
        <w:spacing w:line="276" w:lineRule="auto"/>
        <w:ind w:firstLine="709"/>
        <w:jc w:val="both"/>
        <w:rPr>
          <w:rFonts w:eastAsia="DengXian Light"/>
          <w:b/>
          <w:bCs/>
          <w:iCs/>
          <w:kern w:val="2"/>
          <w:szCs w:val="28"/>
        </w:rPr>
      </w:pPr>
    </w:p>
    <w:p w14:paraId="60554866" w14:textId="6574ECA9" w:rsidR="00910A82" w:rsidRPr="00A07A81" w:rsidRDefault="00061C4F">
      <w:pPr>
        <w:keepNext/>
        <w:keepLines/>
        <w:spacing w:line="276" w:lineRule="auto"/>
        <w:ind w:firstLine="709"/>
        <w:jc w:val="both"/>
        <w:outlineLvl w:val="2"/>
        <w:rPr>
          <w:rFonts w:eastAsia="DengXian Light"/>
          <w:b/>
          <w:bCs/>
          <w:iCs/>
          <w:kern w:val="2"/>
          <w:szCs w:val="28"/>
        </w:rPr>
      </w:pPr>
      <w:r w:rsidRPr="00A07A81">
        <w:rPr>
          <w:rFonts w:eastAsia="DengXian Light"/>
          <w:b/>
          <w:bCs/>
          <w:iCs/>
          <w:kern w:val="2"/>
          <w:szCs w:val="28"/>
        </w:rPr>
        <w:t>2.</w:t>
      </w:r>
      <w:r w:rsidR="00497D03">
        <w:rPr>
          <w:rFonts w:eastAsia="DengXian Light"/>
          <w:b/>
          <w:bCs/>
          <w:iCs/>
          <w:kern w:val="2"/>
          <w:szCs w:val="28"/>
        </w:rPr>
        <w:t>2</w:t>
      </w:r>
      <w:r w:rsidR="006E1F72" w:rsidRPr="00A07A81">
        <w:rPr>
          <w:rFonts w:eastAsia="DengXian Light"/>
          <w:b/>
          <w:bCs/>
          <w:iCs/>
          <w:kern w:val="2"/>
          <w:szCs w:val="28"/>
        </w:rPr>
        <w:t>.1</w:t>
      </w:r>
      <w:r w:rsidR="00022357" w:rsidRPr="00A07A81">
        <w:rPr>
          <w:rFonts w:eastAsia="DengXian Light"/>
          <w:b/>
          <w:bCs/>
          <w:iCs/>
          <w:kern w:val="2"/>
          <w:szCs w:val="28"/>
        </w:rPr>
        <w:t xml:space="preserve">. </w:t>
      </w:r>
      <w:r w:rsidR="00910A82" w:rsidRPr="00A07A81">
        <w:rPr>
          <w:rFonts w:eastAsia="DengXian Light"/>
          <w:b/>
          <w:bCs/>
          <w:iCs/>
          <w:kern w:val="2"/>
          <w:szCs w:val="28"/>
        </w:rPr>
        <w:t>Инвестиционная деятельность</w:t>
      </w:r>
    </w:p>
    <w:p w14:paraId="08E50251" w14:textId="77777777" w:rsidR="00022357" w:rsidRPr="00A07A81" w:rsidRDefault="00022357">
      <w:pPr>
        <w:keepNext/>
        <w:keepLines/>
        <w:spacing w:line="276" w:lineRule="auto"/>
        <w:ind w:firstLine="709"/>
        <w:jc w:val="both"/>
        <w:outlineLvl w:val="2"/>
        <w:rPr>
          <w:rFonts w:eastAsia="DengXian Light"/>
          <w:b/>
          <w:bCs/>
          <w:iCs/>
          <w:kern w:val="2"/>
          <w:szCs w:val="28"/>
        </w:rPr>
      </w:pPr>
    </w:p>
    <w:p w14:paraId="7CE756A9" w14:textId="77777777" w:rsidR="00762E20" w:rsidRPr="00762E20" w:rsidRDefault="00910A82" w:rsidP="00762E20">
      <w:pPr>
        <w:spacing w:line="276" w:lineRule="auto"/>
        <w:ind w:firstLine="709"/>
        <w:jc w:val="both"/>
        <w:rPr>
          <w:szCs w:val="28"/>
        </w:rPr>
      </w:pPr>
      <w:r w:rsidRPr="0073762D">
        <w:rPr>
          <w:szCs w:val="28"/>
        </w:rPr>
        <w:t>По итогам 2025 года объем инве</w:t>
      </w:r>
      <w:r w:rsidRPr="00762E20">
        <w:rPr>
          <w:szCs w:val="28"/>
        </w:rPr>
        <w:t xml:space="preserve">стиций в основной капитал составил </w:t>
      </w:r>
      <w:r w:rsidR="002D37FD" w:rsidRPr="00762E20">
        <w:rPr>
          <w:szCs w:val="28"/>
        </w:rPr>
        <w:t xml:space="preserve">                </w:t>
      </w:r>
      <w:r w:rsidRPr="00762E20">
        <w:rPr>
          <w:szCs w:val="28"/>
        </w:rPr>
        <w:t>17 млрд</w:t>
      </w:r>
      <w:r w:rsidR="002D37FD" w:rsidRPr="00762E20">
        <w:rPr>
          <w:szCs w:val="28"/>
        </w:rPr>
        <w:t>.</w:t>
      </w:r>
      <w:r w:rsidRPr="00762E20">
        <w:rPr>
          <w:szCs w:val="28"/>
        </w:rPr>
        <w:t xml:space="preserve"> 120 млн</w:t>
      </w:r>
      <w:r w:rsidR="002D37FD" w:rsidRPr="00762E20">
        <w:rPr>
          <w:szCs w:val="28"/>
        </w:rPr>
        <w:t>.</w:t>
      </w:r>
      <w:r w:rsidRPr="00762E20">
        <w:rPr>
          <w:szCs w:val="28"/>
        </w:rPr>
        <w:t xml:space="preserve"> рублей, что в 2,7 раза превышает уровень 2024 года. </w:t>
      </w:r>
      <w:r w:rsidR="00762E20" w:rsidRPr="00762E20">
        <w:rPr>
          <w:szCs w:val="28"/>
        </w:rPr>
        <w:t>За счет собственных средств осуществлены 63,1 % инвестиций в основной капитал.</w:t>
      </w:r>
    </w:p>
    <w:p w14:paraId="04E7CFA2" w14:textId="7BD56B1E" w:rsidR="00762E20" w:rsidRPr="00BD5AAB" w:rsidRDefault="00910A82" w:rsidP="00BD5AAB">
      <w:pPr>
        <w:spacing w:line="276" w:lineRule="auto"/>
        <w:ind w:firstLine="709"/>
        <w:jc w:val="both"/>
        <w:rPr>
          <w:szCs w:val="28"/>
        </w:rPr>
      </w:pPr>
      <w:r w:rsidRPr="00762E20">
        <w:rPr>
          <w:szCs w:val="28"/>
        </w:rPr>
        <w:t xml:space="preserve">Наибольшую долю в общем объеме инвестиций занимают инвестиции, направленные на строительство зданий (кроме жилых) – 32,1 %. Их объем увеличился в 13 раз </w:t>
      </w:r>
      <w:r w:rsidR="00762E20" w:rsidRPr="00762E20">
        <w:rPr>
          <w:szCs w:val="28"/>
        </w:rPr>
        <w:t xml:space="preserve">по </w:t>
      </w:r>
      <w:r w:rsidRPr="00762E20">
        <w:rPr>
          <w:szCs w:val="28"/>
        </w:rPr>
        <w:t xml:space="preserve">сравнению с 2024 годом. </w:t>
      </w:r>
      <w:r w:rsidR="00BD5AAB" w:rsidRPr="00BD5AAB">
        <w:rPr>
          <w:szCs w:val="28"/>
        </w:rPr>
        <w:t xml:space="preserve">Инвестиции на приобретение </w:t>
      </w:r>
      <w:r w:rsidR="00F57B79" w:rsidRPr="00F57B79">
        <w:rPr>
          <w:szCs w:val="28"/>
        </w:rPr>
        <w:t>транспортных средств увеличились за 2025 год в 3,6 раза,</w:t>
      </w:r>
      <w:r w:rsidR="00F57B79">
        <w:rPr>
          <w:szCs w:val="28"/>
        </w:rPr>
        <w:t xml:space="preserve"> </w:t>
      </w:r>
      <w:r w:rsidR="00F57B79" w:rsidRPr="00F57B79">
        <w:rPr>
          <w:szCs w:val="28"/>
        </w:rPr>
        <w:t>инвестиции на приобретение</w:t>
      </w:r>
      <w:r w:rsidR="00F57B79">
        <w:rPr>
          <w:szCs w:val="28"/>
        </w:rPr>
        <w:t xml:space="preserve"> </w:t>
      </w:r>
      <w:r w:rsidR="00BD5AAB" w:rsidRPr="00BD5AAB">
        <w:rPr>
          <w:szCs w:val="28"/>
        </w:rPr>
        <w:t xml:space="preserve">прочих машин и оборудования, включая хозяйственный инвентарь, и другие объекты составляют 30,7 % в общем объеме, увеличившись за 2025 год на 43,2 %. </w:t>
      </w:r>
    </w:p>
    <w:p w14:paraId="7118B73B" w14:textId="77777777" w:rsidR="00910A82" w:rsidRPr="00A07A81" w:rsidRDefault="00910A82">
      <w:pPr>
        <w:spacing w:line="276" w:lineRule="auto"/>
        <w:ind w:firstLine="709"/>
        <w:jc w:val="both"/>
        <w:rPr>
          <w:szCs w:val="28"/>
        </w:rPr>
      </w:pPr>
      <w:r w:rsidRPr="00762E20">
        <w:rPr>
          <w:szCs w:val="28"/>
        </w:rPr>
        <w:t>По итогам 2025 года Пермский муниципальн</w:t>
      </w:r>
      <w:r w:rsidRPr="00A07A81">
        <w:rPr>
          <w:szCs w:val="28"/>
        </w:rPr>
        <w:t>ый округ занял второе место в муниципальном инвестиционном рейтинге среди муниципальных образований Пермского края.</w:t>
      </w:r>
    </w:p>
    <w:p w14:paraId="5C3A49F1" w14:textId="47888F24" w:rsidR="00910A82" w:rsidRPr="00A07A81" w:rsidRDefault="00910A82">
      <w:pPr>
        <w:spacing w:line="276" w:lineRule="auto"/>
        <w:ind w:firstLine="709"/>
        <w:jc w:val="both"/>
        <w:rPr>
          <w:szCs w:val="28"/>
        </w:rPr>
      </w:pPr>
      <w:r w:rsidRPr="00A07A81">
        <w:rPr>
          <w:szCs w:val="28"/>
        </w:rPr>
        <w:t xml:space="preserve">На территории Пермского муниципального округа в период до 2029 года планируется реализация приоритетных инвестиционных проектов на сумму </w:t>
      </w:r>
      <w:r w:rsidRPr="0073762D">
        <w:rPr>
          <w:szCs w:val="28"/>
        </w:rPr>
        <w:t>60 млрд</w:t>
      </w:r>
      <w:r w:rsidR="002D37FD" w:rsidRPr="0073762D">
        <w:rPr>
          <w:szCs w:val="28"/>
        </w:rPr>
        <w:t>.</w:t>
      </w:r>
      <w:r w:rsidRPr="0073762D">
        <w:rPr>
          <w:szCs w:val="28"/>
        </w:rPr>
        <w:t xml:space="preserve"> 283 млн</w:t>
      </w:r>
      <w:r w:rsidR="002D37FD" w:rsidRPr="0073762D">
        <w:rPr>
          <w:szCs w:val="28"/>
        </w:rPr>
        <w:t>.</w:t>
      </w:r>
      <w:r w:rsidRPr="0073762D">
        <w:rPr>
          <w:szCs w:val="28"/>
        </w:rPr>
        <w:t xml:space="preserve"> рублей.</w:t>
      </w:r>
    </w:p>
    <w:p w14:paraId="433397F7" w14:textId="1227222E" w:rsidR="00910A82" w:rsidRPr="0073762D" w:rsidRDefault="00910A82">
      <w:pPr>
        <w:spacing w:line="276" w:lineRule="auto"/>
        <w:ind w:firstLine="709"/>
        <w:jc w:val="both"/>
        <w:rPr>
          <w:szCs w:val="28"/>
        </w:rPr>
      </w:pPr>
      <w:r w:rsidRPr="00A07A81">
        <w:rPr>
          <w:szCs w:val="28"/>
        </w:rPr>
        <w:t xml:space="preserve">В 2025 году трем проектам присвоен статус региональных приоритетных инвестиционных проектов и одному статус </w:t>
      </w:r>
      <w:r w:rsidRPr="0073762D">
        <w:rPr>
          <w:szCs w:val="28"/>
        </w:rPr>
        <w:t>муниципального приоритетного инвестиционного проекта с общим объемом инвестиций 1 млрд. 300 млн</w:t>
      </w:r>
      <w:r w:rsidR="00350E63" w:rsidRPr="0073762D">
        <w:rPr>
          <w:szCs w:val="28"/>
        </w:rPr>
        <w:t>.</w:t>
      </w:r>
      <w:r w:rsidRPr="0073762D">
        <w:rPr>
          <w:szCs w:val="28"/>
        </w:rPr>
        <w:t xml:space="preserve"> рублей:</w:t>
      </w:r>
    </w:p>
    <w:p w14:paraId="2D59AA69" w14:textId="30560704" w:rsidR="00910A82" w:rsidRPr="0073762D" w:rsidRDefault="00910A82">
      <w:pPr>
        <w:spacing w:line="276" w:lineRule="auto"/>
        <w:ind w:firstLine="709"/>
        <w:jc w:val="both"/>
        <w:rPr>
          <w:szCs w:val="28"/>
        </w:rPr>
      </w:pPr>
      <w:r w:rsidRPr="0073762D">
        <w:rPr>
          <w:szCs w:val="28"/>
        </w:rPr>
        <w:t>1) </w:t>
      </w:r>
      <w:r w:rsidR="00350E63" w:rsidRPr="0073762D">
        <w:rPr>
          <w:szCs w:val="28"/>
        </w:rPr>
        <w:t>в</w:t>
      </w:r>
      <w:r w:rsidRPr="0073762D">
        <w:rPr>
          <w:szCs w:val="28"/>
        </w:rPr>
        <w:t xml:space="preserve">близи д. </w:t>
      </w:r>
      <w:proofErr w:type="spellStart"/>
      <w:r w:rsidRPr="0073762D">
        <w:rPr>
          <w:szCs w:val="28"/>
        </w:rPr>
        <w:t>Паздерино</w:t>
      </w:r>
      <w:proofErr w:type="spellEnd"/>
      <w:r w:rsidRPr="0073762D">
        <w:rPr>
          <w:szCs w:val="28"/>
        </w:rPr>
        <w:t xml:space="preserve"> планируется реализация проекта по строительству тепличного комплекса по выращиванию цветов и агропродукции, инициатором проекта выступает ООО «Пермская цветочная компания», объем инвестиций составляет 325 млн рублей, срок реализации проекта 2025-2032 годы.</w:t>
      </w:r>
    </w:p>
    <w:p w14:paraId="63EB4327" w14:textId="6F57F2F0" w:rsidR="00910A82" w:rsidRPr="0073762D" w:rsidRDefault="00910A82">
      <w:pPr>
        <w:spacing w:line="276" w:lineRule="auto"/>
        <w:ind w:firstLine="709"/>
        <w:jc w:val="both"/>
        <w:rPr>
          <w:szCs w:val="28"/>
        </w:rPr>
      </w:pPr>
      <w:r w:rsidRPr="0073762D">
        <w:rPr>
          <w:szCs w:val="28"/>
        </w:rPr>
        <w:t>Проектом предусмотрено создание высокотехнологичного тепличного комплекса для круглогодичного выращивания цветочной и сельскохозяйственной продукции. В настоящее время ведется градостроительная и землеустроительная подготовка площадки</w:t>
      </w:r>
      <w:r w:rsidR="00350E63" w:rsidRPr="0073762D">
        <w:rPr>
          <w:szCs w:val="28"/>
        </w:rPr>
        <w:t>;</w:t>
      </w:r>
    </w:p>
    <w:p w14:paraId="537C142C" w14:textId="1C0FE6E6" w:rsidR="00910A82" w:rsidRPr="0073762D" w:rsidRDefault="00910A82">
      <w:pPr>
        <w:spacing w:line="276" w:lineRule="auto"/>
        <w:ind w:firstLine="709"/>
        <w:jc w:val="both"/>
        <w:rPr>
          <w:szCs w:val="28"/>
        </w:rPr>
      </w:pPr>
      <w:r w:rsidRPr="0073762D">
        <w:rPr>
          <w:szCs w:val="28"/>
        </w:rPr>
        <w:t xml:space="preserve">2) </w:t>
      </w:r>
      <w:r w:rsidR="00350E63" w:rsidRPr="0073762D">
        <w:rPr>
          <w:szCs w:val="28"/>
        </w:rPr>
        <w:t>р</w:t>
      </w:r>
      <w:r w:rsidRPr="0073762D">
        <w:rPr>
          <w:szCs w:val="28"/>
        </w:rPr>
        <w:t xml:space="preserve">ядом с д. </w:t>
      </w:r>
      <w:proofErr w:type="spellStart"/>
      <w:r w:rsidRPr="0073762D">
        <w:rPr>
          <w:szCs w:val="28"/>
        </w:rPr>
        <w:t>Паздерино</w:t>
      </w:r>
      <w:proofErr w:type="spellEnd"/>
      <w:r w:rsidRPr="0073762D">
        <w:rPr>
          <w:szCs w:val="28"/>
        </w:rPr>
        <w:t xml:space="preserve"> планируется реализация проекта по строительству многофункциональной зоны дорожного сервиса на Восточном обходе, инициатором проекта выступает ООО «СЗ «Дельта-Партнер», объем инвестиций составляет 352 млн рублей, срок реализации проекта 2025-2028 годы.</w:t>
      </w:r>
    </w:p>
    <w:p w14:paraId="5A1EB021" w14:textId="2919D19C" w:rsidR="00910A82" w:rsidRPr="0073762D" w:rsidRDefault="00910A82">
      <w:pPr>
        <w:spacing w:line="276" w:lineRule="auto"/>
        <w:ind w:firstLine="709"/>
        <w:jc w:val="both"/>
        <w:rPr>
          <w:szCs w:val="28"/>
        </w:rPr>
      </w:pPr>
      <w:r w:rsidRPr="0073762D">
        <w:rPr>
          <w:szCs w:val="28"/>
        </w:rPr>
        <w:lastRenderedPageBreak/>
        <w:t>Проектом предусмотрено создание современной многофункциональной зоны дорожного сервиса (заправочный комплекс, комплекс обслуживания автомобилей – автомойка, шиномонтаж, автосервис, пункт общественного питания), в настоящее время ведется градостроительная и землеустроительная подготовка площадки</w:t>
      </w:r>
      <w:r w:rsidR="00350E63" w:rsidRPr="0073762D">
        <w:rPr>
          <w:szCs w:val="28"/>
        </w:rPr>
        <w:t>;</w:t>
      </w:r>
    </w:p>
    <w:p w14:paraId="6657BB27" w14:textId="5E8B0F28" w:rsidR="00910A82" w:rsidRPr="0073762D" w:rsidRDefault="00910A82">
      <w:pPr>
        <w:spacing w:line="276" w:lineRule="auto"/>
        <w:ind w:firstLine="709"/>
        <w:jc w:val="both"/>
        <w:rPr>
          <w:szCs w:val="28"/>
        </w:rPr>
      </w:pPr>
      <w:r w:rsidRPr="0073762D">
        <w:rPr>
          <w:szCs w:val="28"/>
        </w:rPr>
        <w:t>3) </w:t>
      </w:r>
      <w:r w:rsidR="00350E63" w:rsidRPr="0073762D">
        <w:rPr>
          <w:szCs w:val="28"/>
        </w:rPr>
        <w:t>в</w:t>
      </w:r>
      <w:r w:rsidRPr="0073762D">
        <w:rPr>
          <w:szCs w:val="28"/>
        </w:rPr>
        <w:t xml:space="preserve"> д. </w:t>
      </w:r>
      <w:proofErr w:type="spellStart"/>
      <w:r w:rsidRPr="0073762D">
        <w:rPr>
          <w:szCs w:val="28"/>
        </w:rPr>
        <w:t>Паздерино</w:t>
      </w:r>
      <w:proofErr w:type="spellEnd"/>
      <w:r w:rsidRPr="0073762D">
        <w:rPr>
          <w:szCs w:val="28"/>
        </w:rPr>
        <w:t xml:space="preserve"> планируется реализация проекта по строительству складского комплекса с сопутствующей инфраструктурой (класса А, Light </w:t>
      </w:r>
      <w:proofErr w:type="spellStart"/>
      <w:r w:rsidRPr="0073762D">
        <w:rPr>
          <w:szCs w:val="28"/>
        </w:rPr>
        <w:t>industrial</w:t>
      </w:r>
      <w:proofErr w:type="spellEnd"/>
      <w:r w:rsidRPr="0073762D">
        <w:rPr>
          <w:szCs w:val="28"/>
        </w:rPr>
        <w:t>), инициатором выступает ООО «Прайм-Логистик», объем инвестиций составляет 543 млн</w:t>
      </w:r>
      <w:r w:rsidR="00350E63" w:rsidRPr="0073762D">
        <w:rPr>
          <w:szCs w:val="28"/>
        </w:rPr>
        <w:t>.</w:t>
      </w:r>
      <w:r w:rsidRPr="0073762D">
        <w:rPr>
          <w:szCs w:val="28"/>
        </w:rPr>
        <w:t xml:space="preserve"> рублей, срок реализации проекта 2025-2027 годы, планируется создать 23 рабочих места.</w:t>
      </w:r>
    </w:p>
    <w:p w14:paraId="4EB3A6DA" w14:textId="17D1684C" w:rsidR="00910A82" w:rsidRPr="0073762D" w:rsidRDefault="00910A82">
      <w:pPr>
        <w:spacing w:line="276" w:lineRule="auto"/>
        <w:ind w:firstLine="709"/>
        <w:jc w:val="both"/>
        <w:rPr>
          <w:szCs w:val="28"/>
        </w:rPr>
      </w:pPr>
      <w:r w:rsidRPr="0073762D">
        <w:rPr>
          <w:szCs w:val="28"/>
        </w:rPr>
        <w:t>Проектом предусмотрено строительство складского комплекса площадью 6 000 кв. м, паркинг асфальтного покрытия площадью 7 000 кв. м, пункт общественного питания на 300 посадочных мест. В настоящее время ведется работа по разработке проектно-сметной документации</w:t>
      </w:r>
      <w:r w:rsidR="00350E63" w:rsidRPr="0073762D">
        <w:rPr>
          <w:szCs w:val="28"/>
        </w:rPr>
        <w:t>;</w:t>
      </w:r>
    </w:p>
    <w:p w14:paraId="5D14D14F" w14:textId="579ADB43" w:rsidR="00910A82" w:rsidRPr="00A07A81" w:rsidRDefault="00910A82">
      <w:pPr>
        <w:spacing w:line="276" w:lineRule="auto"/>
        <w:ind w:firstLine="709"/>
        <w:jc w:val="both"/>
        <w:rPr>
          <w:szCs w:val="28"/>
        </w:rPr>
      </w:pPr>
      <w:r w:rsidRPr="0073762D">
        <w:rPr>
          <w:szCs w:val="28"/>
        </w:rPr>
        <w:t>4) </w:t>
      </w:r>
      <w:r w:rsidR="00350E63" w:rsidRPr="0073762D">
        <w:rPr>
          <w:szCs w:val="28"/>
        </w:rPr>
        <w:t>в</w:t>
      </w:r>
      <w:r w:rsidRPr="0073762D">
        <w:rPr>
          <w:szCs w:val="28"/>
        </w:rPr>
        <w:t xml:space="preserve">близи с. </w:t>
      </w:r>
      <w:proofErr w:type="spellStart"/>
      <w:r w:rsidRPr="0073762D">
        <w:rPr>
          <w:szCs w:val="28"/>
        </w:rPr>
        <w:t>Хохловка</w:t>
      </w:r>
      <w:proofErr w:type="spellEnd"/>
      <w:r w:rsidRPr="0073762D">
        <w:rPr>
          <w:szCs w:val="28"/>
        </w:rPr>
        <w:t xml:space="preserve"> реализуется проект по развитию базы отдыха «</w:t>
      </w:r>
      <w:proofErr w:type="spellStart"/>
      <w:r w:rsidRPr="0073762D">
        <w:rPr>
          <w:szCs w:val="28"/>
        </w:rPr>
        <w:t>Хохловка</w:t>
      </w:r>
      <w:proofErr w:type="spellEnd"/>
      <w:r w:rsidRPr="0073762D">
        <w:rPr>
          <w:szCs w:val="28"/>
        </w:rPr>
        <w:t xml:space="preserve">», инициатором выступает ООО «База отдыха </w:t>
      </w:r>
      <w:proofErr w:type="spellStart"/>
      <w:r w:rsidRPr="0073762D">
        <w:rPr>
          <w:szCs w:val="28"/>
        </w:rPr>
        <w:t>Хохловка</w:t>
      </w:r>
      <w:proofErr w:type="spellEnd"/>
      <w:r w:rsidRPr="0073762D">
        <w:rPr>
          <w:szCs w:val="28"/>
        </w:rPr>
        <w:t>», объем инвестиций составляет 80 млн рублей, срок реализации проекта 2025-</w:t>
      </w:r>
      <w:r w:rsidRPr="00A07A81">
        <w:rPr>
          <w:szCs w:val="28"/>
        </w:rPr>
        <w:t>2027 годы.</w:t>
      </w:r>
    </w:p>
    <w:p w14:paraId="02AEB4EC" w14:textId="77777777" w:rsidR="00910A82" w:rsidRPr="00A07A81" w:rsidRDefault="00910A82">
      <w:pPr>
        <w:spacing w:line="276" w:lineRule="auto"/>
        <w:ind w:firstLine="709"/>
        <w:jc w:val="both"/>
        <w:rPr>
          <w:szCs w:val="28"/>
        </w:rPr>
      </w:pPr>
      <w:r w:rsidRPr="00A07A81">
        <w:rPr>
          <w:szCs w:val="28"/>
        </w:rPr>
        <w:t xml:space="preserve">Проектом предусмотрено создание уникального питомника, </w:t>
      </w:r>
      <w:proofErr w:type="spellStart"/>
      <w:r w:rsidRPr="00A07A81">
        <w:rPr>
          <w:szCs w:val="28"/>
        </w:rPr>
        <w:t>глэмпинга</w:t>
      </w:r>
      <w:proofErr w:type="spellEnd"/>
      <w:r w:rsidRPr="00A07A81">
        <w:rPr>
          <w:szCs w:val="28"/>
        </w:rPr>
        <w:t xml:space="preserve"> и кемпинга с видом на музей «</w:t>
      </w:r>
      <w:proofErr w:type="spellStart"/>
      <w:r w:rsidRPr="00A07A81">
        <w:rPr>
          <w:szCs w:val="28"/>
        </w:rPr>
        <w:t>Хохловка</w:t>
      </w:r>
      <w:proofErr w:type="spellEnd"/>
      <w:r w:rsidRPr="00A07A81">
        <w:rPr>
          <w:szCs w:val="28"/>
        </w:rPr>
        <w:t>» с круглогодичным размещением туристов. В настоящее время инициатором ведутся строительно-монтажные работы.</w:t>
      </w:r>
    </w:p>
    <w:p w14:paraId="035F6076" w14:textId="5929B1A7" w:rsidR="00910A82" w:rsidRPr="00A07A81" w:rsidRDefault="00910A82">
      <w:pPr>
        <w:spacing w:line="276" w:lineRule="auto"/>
        <w:ind w:firstLine="709"/>
        <w:jc w:val="both"/>
        <w:rPr>
          <w:szCs w:val="28"/>
        </w:rPr>
      </w:pPr>
      <w:r w:rsidRPr="00A07A81">
        <w:rPr>
          <w:szCs w:val="28"/>
        </w:rPr>
        <w:t xml:space="preserve"> В 2025 году завершена реализация одного регионального приоритетного инвестиционного проекта, а также инвестиционного проекта, заключенного </w:t>
      </w:r>
      <w:r w:rsidR="00891659">
        <w:rPr>
          <w:szCs w:val="28"/>
        </w:rPr>
        <w:br/>
      </w:r>
      <w:r w:rsidRPr="00A07A81">
        <w:rPr>
          <w:szCs w:val="28"/>
        </w:rPr>
        <w:t xml:space="preserve">по принципу одного окна. В результате создано 265 новых рабочих мест: </w:t>
      </w:r>
    </w:p>
    <w:p w14:paraId="7D042E1C" w14:textId="5F410C49" w:rsidR="00910A82" w:rsidRPr="0073762D" w:rsidRDefault="00910A82">
      <w:pPr>
        <w:spacing w:line="276" w:lineRule="auto"/>
        <w:ind w:firstLine="709"/>
        <w:jc w:val="both"/>
        <w:rPr>
          <w:szCs w:val="28"/>
        </w:rPr>
      </w:pPr>
      <w:r w:rsidRPr="00A07A81">
        <w:rPr>
          <w:szCs w:val="28"/>
        </w:rPr>
        <w:t xml:space="preserve">- складской комплекс свободного назначения класса А, инициатор ООО «Ива-Строй», общий объем инвестиций </w:t>
      </w:r>
      <w:r w:rsidRPr="0073762D">
        <w:rPr>
          <w:szCs w:val="28"/>
        </w:rPr>
        <w:t>752 млн</w:t>
      </w:r>
      <w:r w:rsidR="00350E63" w:rsidRPr="0073762D">
        <w:rPr>
          <w:szCs w:val="28"/>
        </w:rPr>
        <w:t>.</w:t>
      </w:r>
      <w:r w:rsidRPr="0073762D">
        <w:rPr>
          <w:szCs w:val="28"/>
        </w:rPr>
        <w:t xml:space="preserve"> рублей;</w:t>
      </w:r>
    </w:p>
    <w:p w14:paraId="2469F58E" w14:textId="16B9B59C" w:rsidR="00910A82" w:rsidRPr="0073762D" w:rsidRDefault="00910A82">
      <w:pPr>
        <w:spacing w:line="276" w:lineRule="auto"/>
        <w:ind w:firstLine="709"/>
        <w:jc w:val="both"/>
        <w:rPr>
          <w:szCs w:val="28"/>
        </w:rPr>
      </w:pPr>
      <w:r w:rsidRPr="0073762D">
        <w:rPr>
          <w:szCs w:val="28"/>
        </w:rPr>
        <w:t>- создание комплекса складских зданий, инициатор ИП Мамедова Г.Э., общий объем инвестиций 1 млрд 924 млн</w:t>
      </w:r>
      <w:r w:rsidR="00350E63" w:rsidRPr="0073762D">
        <w:rPr>
          <w:szCs w:val="28"/>
        </w:rPr>
        <w:t>.</w:t>
      </w:r>
      <w:r w:rsidRPr="0073762D">
        <w:rPr>
          <w:szCs w:val="28"/>
        </w:rPr>
        <w:t xml:space="preserve"> рублей, завершены строительно-монтажные работы первой очереди.</w:t>
      </w:r>
    </w:p>
    <w:p w14:paraId="0FFE09DA" w14:textId="77777777" w:rsidR="00910A82" w:rsidRPr="0073762D" w:rsidRDefault="00910A82">
      <w:pPr>
        <w:spacing w:line="276" w:lineRule="auto"/>
        <w:ind w:firstLine="709"/>
        <w:jc w:val="both"/>
        <w:rPr>
          <w:szCs w:val="28"/>
        </w:rPr>
      </w:pPr>
      <w:r w:rsidRPr="0073762D">
        <w:rPr>
          <w:szCs w:val="28"/>
        </w:rPr>
        <w:t>Продолжается реализация следующих приоритетных инвестиционных проектов:</w:t>
      </w:r>
    </w:p>
    <w:p w14:paraId="1FCCABB1" w14:textId="4DC1BE9B" w:rsidR="00910A82" w:rsidRPr="0073762D" w:rsidRDefault="00910A82">
      <w:pPr>
        <w:spacing w:line="276" w:lineRule="auto"/>
        <w:ind w:firstLine="709"/>
        <w:contextualSpacing/>
        <w:jc w:val="both"/>
        <w:rPr>
          <w:szCs w:val="28"/>
        </w:rPr>
      </w:pPr>
      <w:r w:rsidRPr="0073762D">
        <w:rPr>
          <w:szCs w:val="28"/>
        </w:rPr>
        <w:t xml:space="preserve">- создание </w:t>
      </w:r>
      <w:proofErr w:type="gramStart"/>
      <w:r w:rsidRPr="0073762D">
        <w:rPr>
          <w:szCs w:val="28"/>
        </w:rPr>
        <w:t>молочно-товарного</w:t>
      </w:r>
      <w:proofErr w:type="gramEnd"/>
      <w:r w:rsidRPr="0073762D">
        <w:rPr>
          <w:szCs w:val="28"/>
        </w:rPr>
        <w:t xml:space="preserve"> комплекса, инициатором </w:t>
      </w:r>
      <w:r w:rsidR="00350E63" w:rsidRPr="0073762D">
        <w:rPr>
          <w:szCs w:val="28"/>
        </w:rPr>
        <w:t xml:space="preserve">                                                 </w:t>
      </w:r>
      <w:r w:rsidRPr="0073762D">
        <w:rPr>
          <w:szCs w:val="28"/>
        </w:rPr>
        <w:t>ООО «АПК «Красава», закончены работы по подготовке строительной площадки на 600 тыс. кв. м, проведены земляные работы, установлены ограждения;</w:t>
      </w:r>
    </w:p>
    <w:p w14:paraId="09E36152" w14:textId="77777777" w:rsidR="00910A82" w:rsidRPr="00A07A81" w:rsidRDefault="00910A82">
      <w:pPr>
        <w:spacing w:line="276" w:lineRule="auto"/>
        <w:ind w:firstLine="709"/>
        <w:contextualSpacing/>
        <w:jc w:val="both"/>
        <w:rPr>
          <w:szCs w:val="28"/>
        </w:rPr>
      </w:pPr>
      <w:r w:rsidRPr="0073762D">
        <w:rPr>
          <w:szCs w:val="28"/>
        </w:rPr>
        <w:t>- строительство многофункционального комплекса</w:t>
      </w:r>
      <w:r w:rsidRPr="00A07A81">
        <w:rPr>
          <w:szCs w:val="28"/>
        </w:rPr>
        <w:t xml:space="preserve"> придорожного сервиса, инициатором ООО «</w:t>
      </w:r>
      <w:proofErr w:type="spellStart"/>
      <w:r w:rsidRPr="00A07A81">
        <w:rPr>
          <w:szCs w:val="28"/>
        </w:rPr>
        <w:t>Микросилика</w:t>
      </w:r>
      <w:proofErr w:type="spellEnd"/>
      <w:r w:rsidRPr="00A07A81">
        <w:rPr>
          <w:szCs w:val="28"/>
        </w:rPr>
        <w:t>» осуществляется приобретение оборудования;</w:t>
      </w:r>
    </w:p>
    <w:p w14:paraId="73194D38" w14:textId="77777777" w:rsidR="00910A82" w:rsidRPr="00A07A81" w:rsidRDefault="00910A82">
      <w:pPr>
        <w:spacing w:line="276" w:lineRule="auto"/>
        <w:ind w:firstLine="709"/>
        <w:contextualSpacing/>
        <w:jc w:val="both"/>
        <w:rPr>
          <w:szCs w:val="28"/>
        </w:rPr>
      </w:pPr>
      <w:r w:rsidRPr="00A07A81">
        <w:rPr>
          <w:szCs w:val="28"/>
        </w:rPr>
        <w:t>- строительство производственно-сортировочного центра, инициатором ООО «</w:t>
      </w:r>
      <w:proofErr w:type="spellStart"/>
      <w:r w:rsidRPr="00A07A81">
        <w:rPr>
          <w:szCs w:val="28"/>
        </w:rPr>
        <w:t>БауИнвестГрупп</w:t>
      </w:r>
      <w:proofErr w:type="spellEnd"/>
      <w:r w:rsidRPr="00A07A81">
        <w:rPr>
          <w:szCs w:val="28"/>
        </w:rPr>
        <w:t>» завершаются строительно-монтажные работы второй очереди;</w:t>
      </w:r>
    </w:p>
    <w:p w14:paraId="2CB453A8" w14:textId="77777777" w:rsidR="00910A82" w:rsidRPr="00A07A81" w:rsidRDefault="00910A82">
      <w:pPr>
        <w:spacing w:line="276" w:lineRule="auto"/>
        <w:ind w:firstLine="709"/>
        <w:contextualSpacing/>
        <w:jc w:val="both"/>
        <w:rPr>
          <w:szCs w:val="28"/>
        </w:rPr>
      </w:pPr>
      <w:r w:rsidRPr="00A07A81">
        <w:rPr>
          <w:szCs w:val="28"/>
        </w:rPr>
        <w:lastRenderedPageBreak/>
        <w:t>- строительство логистического парка со складскими помещениями для нужд предпринимателей, инициатором ООО «Пермь-Логистика» ведется проектирование;</w:t>
      </w:r>
    </w:p>
    <w:p w14:paraId="1CFA26AE" w14:textId="77777777" w:rsidR="00910A82" w:rsidRPr="00A07A81" w:rsidRDefault="00910A82">
      <w:pPr>
        <w:spacing w:line="276" w:lineRule="auto"/>
        <w:ind w:firstLine="709"/>
        <w:contextualSpacing/>
        <w:jc w:val="both"/>
        <w:rPr>
          <w:szCs w:val="28"/>
        </w:rPr>
      </w:pPr>
      <w:r w:rsidRPr="00A07A81">
        <w:rPr>
          <w:szCs w:val="28"/>
        </w:rPr>
        <w:t>- строительство распределительного центра, инициатором ООО «РВБ» ведутся строительно-монтажные работы;</w:t>
      </w:r>
    </w:p>
    <w:p w14:paraId="43AAA219" w14:textId="77777777" w:rsidR="00910A82" w:rsidRPr="00A07A81" w:rsidRDefault="00910A82">
      <w:pPr>
        <w:spacing w:line="276" w:lineRule="auto"/>
        <w:ind w:firstLine="709"/>
        <w:contextualSpacing/>
        <w:jc w:val="both"/>
        <w:rPr>
          <w:szCs w:val="28"/>
        </w:rPr>
      </w:pPr>
      <w:r w:rsidRPr="00A07A81">
        <w:rPr>
          <w:szCs w:val="28"/>
        </w:rPr>
        <w:t>- строительство индустриально-логистического парка «</w:t>
      </w:r>
      <w:proofErr w:type="spellStart"/>
      <w:r w:rsidRPr="00A07A81">
        <w:rPr>
          <w:szCs w:val="28"/>
        </w:rPr>
        <w:t>Дружба.Пермь</w:t>
      </w:r>
      <w:proofErr w:type="spellEnd"/>
      <w:r w:rsidRPr="00A07A81">
        <w:rPr>
          <w:szCs w:val="28"/>
        </w:rPr>
        <w:t>», инициатором ООО СЗ «Синергия» ведется проектирование;</w:t>
      </w:r>
    </w:p>
    <w:p w14:paraId="04197E77" w14:textId="77777777" w:rsidR="00910A82" w:rsidRPr="00A07A81" w:rsidRDefault="00910A82">
      <w:pPr>
        <w:spacing w:line="276" w:lineRule="auto"/>
        <w:ind w:firstLine="709"/>
        <w:contextualSpacing/>
        <w:jc w:val="both"/>
        <w:rPr>
          <w:szCs w:val="28"/>
        </w:rPr>
      </w:pPr>
      <w:r w:rsidRPr="00A07A81">
        <w:rPr>
          <w:szCs w:val="28"/>
        </w:rPr>
        <w:t xml:space="preserve">- строительство </w:t>
      </w:r>
      <w:proofErr w:type="spellStart"/>
      <w:r w:rsidRPr="00A07A81">
        <w:rPr>
          <w:szCs w:val="28"/>
        </w:rPr>
        <w:t>акватермального</w:t>
      </w:r>
      <w:proofErr w:type="spellEnd"/>
      <w:r w:rsidRPr="00A07A81">
        <w:rPr>
          <w:szCs w:val="28"/>
        </w:rPr>
        <w:t xml:space="preserve"> комплекса, инициатором ЗАО «Курорт Усть-Качка» ведется проектирование;</w:t>
      </w:r>
    </w:p>
    <w:p w14:paraId="6115457D" w14:textId="77777777" w:rsidR="00910A82" w:rsidRPr="00A07A81" w:rsidRDefault="00910A82">
      <w:pPr>
        <w:spacing w:line="276" w:lineRule="auto"/>
        <w:ind w:firstLine="709"/>
        <w:contextualSpacing/>
        <w:jc w:val="both"/>
        <w:rPr>
          <w:szCs w:val="28"/>
        </w:rPr>
      </w:pPr>
      <w:r w:rsidRPr="00A07A81">
        <w:rPr>
          <w:szCs w:val="28"/>
        </w:rPr>
        <w:t xml:space="preserve">- создание производств </w:t>
      </w:r>
      <w:proofErr w:type="spellStart"/>
      <w:r w:rsidRPr="00A07A81">
        <w:rPr>
          <w:szCs w:val="28"/>
        </w:rPr>
        <w:t>неопентилгликоля</w:t>
      </w:r>
      <w:proofErr w:type="spellEnd"/>
      <w:r w:rsidRPr="00A07A81">
        <w:rPr>
          <w:szCs w:val="28"/>
        </w:rPr>
        <w:t xml:space="preserve"> и насыщенных полиэфирных смол, инициатором АО «Сибур-Химпром» ведется проектирование;</w:t>
      </w:r>
    </w:p>
    <w:p w14:paraId="0817B756" w14:textId="77777777" w:rsidR="00910A82" w:rsidRPr="00A07A81" w:rsidRDefault="00910A82">
      <w:pPr>
        <w:spacing w:line="276" w:lineRule="auto"/>
        <w:ind w:firstLine="709"/>
        <w:contextualSpacing/>
        <w:jc w:val="both"/>
        <w:rPr>
          <w:szCs w:val="28"/>
        </w:rPr>
      </w:pPr>
      <w:r w:rsidRPr="00A07A81">
        <w:rPr>
          <w:szCs w:val="28"/>
        </w:rPr>
        <w:t>- организация производственной линии по изготовлению комплектующих из пластика, инициатором ООО «ППК «Каскад» ведутся строительно-монтажные работы.</w:t>
      </w:r>
    </w:p>
    <w:p w14:paraId="10E11970" w14:textId="6D8C1330" w:rsidR="00910A82" w:rsidRPr="00A07A81" w:rsidRDefault="00910A82">
      <w:pPr>
        <w:spacing w:line="276" w:lineRule="auto"/>
        <w:ind w:firstLine="709"/>
        <w:contextualSpacing/>
        <w:jc w:val="both"/>
        <w:rPr>
          <w:szCs w:val="28"/>
        </w:rPr>
      </w:pPr>
      <w:r w:rsidRPr="00A07A81">
        <w:rPr>
          <w:szCs w:val="28"/>
        </w:rPr>
        <w:t>На территории Пермского муниципального округа создана особая экономическая зона промышленно-производственного типа «Пермь» вблизи с. </w:t>
      </w:r>
      <w:proofErr w:type="spellStart"/>
      <w:r w:rsidRPr="00A07A81">
        <w:rPr>
          <w:szCs w:val="28"/>
        </w:rPr>
        <w:t>Гамово</w:t>
      </w:r>
      <w:proofErr w:type="spellEnd"/>
      <w:r w:rsidRPr="00A07A81">
        <w:rPr>
          <w:szCs w:val="28"/>
        </w:rPr>
        <w:t xml:space="preserve">. </w:t>
      </w:r>
      <w:r w:rsidR="006F3EDC" w:rsidRPr="006F3EDC">
        <w:rPr>
          <w:szCs w:val="28"/>
        </w:rPr>
        <w:t>Заключены соглашения с 7 резидентами, общий объем инвестиций составит 23 млрд 600 млн. рублей.</w:t>
      </w:r>
    </w:p>
    <w:p w14:paraId="2699A432" w14:textId="77777777" w:rsidR="00910A82" w:rsidRPr="00A07A81" w:rsidRDefault="00910A82">
      <w:pPr>
        <w:spacing w:line="276" w:lineRule="auto"/>
        <w:ind w:firstLine="709"/>
        <w:jc w:val="both"/>
        <w:rPr>
          <w:szCs w:val="28"/>
        </w:rPr>
      </w:pPr>
      <w:r w:rsidRPr="00A07A81">
        <w:rPr>
          <w:szCs w:val="28"/>
        </w:rPr>
        <w:t>Продолжает работать институт Инвестиционного уполномоченного Пермского муниципального округа, целью деятельности которого является обеспечение эффективного взаимодействия инвесторов с администрацией Пермского муниципального округа при реализации инвестиционных проектов.</w:t>
      </w:r>
    </w:p>
    <w:p w14:paraId="6F3CE914" w14:textId="77777777" w:rsidR="00910A82" w:rsidRPr="00A07A81" w:rsidRDefault="00910A82">
      <w:pPr>
        <w:spacing w:line="276" w:lineRule="auto"/>
        <w:ind w:firstLine="709"/>
        <w:jc w:val="both"/>
        <w:rPr>
          <w:szCs w:val="28"/>
        </w:rPr>
      </w:pPr>
      <w:r w:rsidRPr="00A07A81">
        <w:rPr>
          <w:szCs w:val="28"/>
        </w:rPr>
        <w:t>Также на территории Пермского муниципального округа функционирует Совет по улучшению инвестиционного климата, основной функцией которого является обеспечение благоприятного инвестиционного климата и развитие конкуренции на территории Пермского муниципального округа.</w:t>
      </w:r>
    </w:p>
    <w:p w14:paraId="0EC69915" w14:textId="77777777" w:rsidR="00910A82" w:rsidRPr="00A07A81" w:rsidRDefault="00910A82">
      <w:pPr>
        <w:spacing w:line="276" w:lineRule="auto"/>
        <w:ind w:firstLine="709"/>
        <w:jc w:val="both"/>
        <w:rPr>
          <w:szCs w:val="28"/>
        </w:rPr>
      </w:pPr>
      <w:r w:rsidRPr="00A07A81">
        <w:rPr>
          <w:szCs w:val="28"/>
        </w:rPr>
        <w:t>В рамках устранения административных барьеров, в соответствии с федеральным, региональным законодательством и решением Думы Пермского муниципального округа на территории округа в 2025 году осуществлялась работа по проведению оценки регулирующего воздействия проектов правовых актов. За прошедший год процедура оценки регулирующего воздействия применена в отношении 11 нормативных правовых актов.</w:t>
      </w:r>
    </w:p>
    <w:p w14:paraId="73EB74FF" w14:textId="77777777" w:rsidR="00910A82" w:rsidRPr="00A07A81" w:rsidRDefault="00910A82">
      <w:pPr>
        <w:spacing w:line="276" w:lineRule="auto"/>
        <w:ind w:firstLine="709"/>
        <w:jc w:val="both"/>
        <w:rPr>
          <w:szCs w:val="28"/>
        </w:rPr>
      </w:pPr>
      <w:r w:rsidRPr="00A07A81">
        <w:rPr>
          <w:szCs w:val="28"/>
        </w:rPr>
        <w:t>На постоянной основе происходит актуализация и наполнение инвестиционного портала Пермского муниципального округа: нормативно-правовой базой, новостями, свободными инвестиционными площадками, мероприятиями, связанными с развитием инвестиционного потенциала Пермского муниципального округа.</w:t>
      </w:r>
    </w:p>
    <w:p w14:paraId="2AF44796" w14:textId="77777777" w:rsidR="00910A82" w:rsidRPr="00A07A81" w:rsidRDefault="00910A82">
      <w:pPr>
        <w:spacing w:line="276" w:lineRule="auto"/>
        <w:ind w:firstLine="709"/>
        <w:jc w:val="both"/>
        <w:rPr>
          <w:rFonts w:eastAsia="Calibri"/>
          <w:b/>
          <w:bCs/>
          <w:kern w:val="2"/>
          <w:szCs w:val="28"/>
        </w:rPr>
      </w:pPr>
    </w:p>
    <w:p w14:paraId="18655B91" w14:textId="104B5C33" w:rsidR="00497D03" w:rsidRDefault="00061C4F">
      <w:pPr>
        <w:keepNext/>
        <w:keepLines/>
        <w:spacing w:line="276" w:lineRule="auto"/>
        <w:ind w:firstLine="709"/>
        <w:jc w:val="both"/>
        <w:outlineLvl w:val="1"/>
        <w:rPr>
          <w:rFonts w:eastAsia="DengXian Light"/>
          <w:b/>
          <w:bCs/>
          <w:iCs/>
          <w:kern w:val="2"/>
          <w:szCs w:val="28"/>
        </w:rPr>
      </w:pPr>
      <w:r w:rsidRPr="00A07A81">
        <w:rPr>
          <w:rFonts w:eastAsia="DengXian Light"/>
          <w:b/>
          <w:bCs/>
          <w:iCs/>
          <w:kern w:val="2"/>
          <w:szCs w:val="28"/>
        </w:rPr>
        <w:lastRenderedPageBreak/>
        <w:t>2.</w:t>
      </w:r>
      <w:r w:rsidR="00497D03">
        <w:rPr>
          <w:rFonts w:eastAsia="DengXian Light"/>
          <w:b/>
          <w:bCs/>
          <w:iCs/>
          <w:kern w:val="2"/>
          <w:szCs w:val="28"/>
        </w:rPr>
        <w:t>2</w:t>
      </w:r>
      <w:r w:rsidR="006E1F72" w:rsidRPr="00A07A81">
        <w:rPr>
          <w:rFonts w:eastAsia="DengXian Light"/>
          <w:b/>
          <w:bCs/>
          <w:iCs/>
          <w:kern w:val="2"/>
          <w:szCs w:val="28"/>
        </w:rPr>
        <w:t>.</w:t>
      </w:r>
      <w:r w:rsidRPr="00A07A81">
        <w:rPr>
          <w:rFonts w:eastAsia="DengXian Light"/>
          <w:b/>
          <w:bCs/>
          <w:iCs/>
          <w:kern w:val="2"/>
          <w:szCs w:val="28"/>
        </w:rPr>
        <w:t>2.</w:t>
      </w:r>
      <w:r w:rsidR="00022357" w:rsidRPr="00A07A81">
        <w:rPr>
          <w:rFonts w:eastAsia="DengXian Light"/>
          <w:b/>
          <w:bCs/>
          <w:iCs/>
          <w:kern w:val="2"/>
          <w:szCs w:val="28"/>
        </w:rPr>
        <w:t xml:space="preserve"> </w:t>
      </w:r>
      <w:r w:rsidR="00497D03">
        <w:rPr>
          <w:rFonts w:eastAsia="DengXian Light"/>
          <w:b/>
          <w:bCs/>
          <w:iCs/>
          <w:kern w:val="2"/>
          <w:szCs w:val="28"/>
        </w:rPr>
        <w:t>Создание условий для развития сельскохозяйственного производства в округе и расширения рынка сельскохозяйственной продукции, сырья и продовольствия.</w:t>
      </w:r>
    </w:p>
    <w:p w14:paraId="10F01713" w14:textId="77777777" w:rsidR="00497D03" w:rsidRDefault="00497D03">
      <w:pPr>
        <w:keepNext/>
        <w:keepLines/>
        <w:spacing w:line="276" w:lineRule="auto"/>
        <w:ind w:firstLine="709"/>
        <w:jc w:val="both"/>
        <w:outlineLvl w:val="1"/>
        <w:rPr>
          <w:rFonts w:eastAsia="DengXian Light"/>
          <w:b/>
          <w:bCs/>
          <w:iCs/>
          <w:kern w:val="2"/>
          <w:szCs w:val="28"/>
        </w:rPr>
      </w:pPr>
    </w:p>
    <w:p w14:paraId="096C212C" w14:textId="2E341057" w:rsidR="00497D03" w:rsidRPr="00A07A81" w:rsidRDefault="00497D03">
      <w:pPr>
        <w:spacing w:line="276" w:lineRule="auto"/>
        <w:ind w:firstLine="709"/>
        <w:jc w:val="both"/>
        <w:rPr>
          <w:szCs w:val="28"/>
        </w:rPr>
      </w:pPr>
      <w:r w:rsidRPr="00A07A81">
        <w:rPr>
          <w:color w:val="000000"/>
          <w:szCs w:val="28"/>
        </w:rPr>
        <w:t xml:space="preserve">На территории Пермского муниципального округа площадь, занятая в сельскохозяйственном производстве </w:t>
      </w:r>
      <w:proofErr w:type="gramStart"/>
      <w:r w:rsidRPr="00A07A81">
        <w:rPr>
          <w:color w:val="000000"/>
          <w:szCs w:val="28"/>
        </w:rPr>
        <w:t>в 2025 году</w:t>
      </w:r>
      <w:proofErr w:type="gramEnd"/>
      <w:r w:rsidRPr="00A07A81">
        <w:rPr>
          <w:color w:val="000000"/>
          <w:szCs w:val="28"/>
        </w:rPr>
        <w:t xml:space="preserve"> составляет 58 792 га. Из них многолетние насаждения, сенокосы, пастбища составляют 37 483 га, посевная площадь в хозяйствах всех категорий составила 21 309 га (88,3 % к уровню 2024 года), в том числе в сельскохозяйственных организациях - 17 709 га (88,2 % к 2024 году). </w:t>
      </w:r>
      <w:r w:rsidRPr="00A07A81">
        <w:rPr>
          <w:szCs w:val="28"/>
        </w:rPr>
        <w:t>Основной причиной сокращения посевных площадей послужило решение ООО «АПК Красава» отказаться от ярового сева на площади 2 000 га (зерновые культуры, однолетние травы), гибель озимых зерновых культур от возврата холодов</w:t>
      </w:r>
      <w:r w:rsidRPr="00A07A81">
        <w:rPr>
          <w:color w:val="000000"/>
        </w:rPr>
        <w:t xml:space="preserve"> в</w:t>
      </w:r>
      <w:r w:rsidRPr="00A07A81">
        <w:rPr>
          <w:szCs w:val="28"/>
        </w:rPr>
        <w:t xml:space="preserve"> ПФИЦ </w:t>
      </w:r>
      <w:proofErr w:type="spellStart"/>
      <w:r w:rsidRPr="00A07A81">
        <w:rPr>
          <w:szCs w:val="28"/>
        </w:rPr>
        <w:t>УрО</w:t>
      </w:r>
      <w:proofErr w:type="spellEnd"/>
      <w:r w:rsidRPr="00A07A81">
        <w:rPr>
          <w:szCs w:val="28"/>
        </w:rPr>
        <w:t xml:space="preserve"> РАН на площади 46 га</w:t>
      </w:r>
      <w:r w:rsidRPr="00A07A81">
        <w:rPr>
          <w:color w:val="000000"/>
        </w:rPr>
        <w:t xml:space="preserve">, и </w:t>
      </w:r>
      <w:r w:rsidRPr="00A07A81">
        <w:rPr>
          <w:szCs w:val="28"/>
        </w:rPr>
        <w:t xml:space="preserve">сокращением площадей </w:t>
      </w:r>
      <w:r w:rsidR="00232187">
        <w:rPr>
          <w:szCs w:val="28"/>
        </w:rPr>
        <w:t xml:space="preserve">                           </w:t>
      </w:r>
      <w:r w:rsidRPr="0073762D">
        <w:rPr>
          <w:szCs w:val="28"/>
        </w:rPr>
        <w:t>ООО «НПФ Садоводство» (зерновые, картофель, овощи) 129 га.</w:t>
      </w:r>
      <w:r w:rsidRPr="00A07A81">
        <w:rPr>
          <w:szCs w:val="28"/>
        </w:rPr>
        <w:t xml:space="preserve"> </w:t>
      </w:r>
    </w:p>
    <w:p w14:paraId="14414FA8" w14:textId="77777777" w:rsidR="00497D03" w:rsidRPr="00A07A81" w:rsidRDefault="00497D03">
      <w:pPr>
        <w:spacing w:line="276" w:lineRule="auto"/>
        <w:ind w:firstLine="709"/>
        <w:jc w:val="both"/>
        <w:rPr>
          <w:color w:val="000000"/>
        </w:rPr>
      </w:pPr>
      <w:r w:rsidRPr="00A07A81">
        <w:rPr>
          <w:color w:val="000000"/>
        </w:rPr>
        <w:t>Объемы производства зерна, составили 6 134,4 тонны (95,2 % к уровню прошлого года).</w:t>
      </w:r>
    </w:p>
    <w:p w14:paraId="28999C20" w14:textId="77777777" w:rsidR="00497D03" w:rsidRPr="00A07A81" w:rsidRDefault="00497D03">
      <w:pPr>
        <w:spacing w:line="276" w:lineRule="auto"/>
        <w:ind w:firstLine="709"/>
        <w:jc w:val="both"/>
        <w:rPr>
          <w:color w:val="000000"/>
        </w:rPr>
      </w:pPr>
      <w:r w:rsidRPr="00A07A81">
        <w:rPr>
          <w:color w:val="000000"/>
        </w:rPr>
        <w:t xml:space="preserve">Производство картофеля и овощей превысило показатели 2024 года. Так, </w:t>
      </w:r>
      <w:r w:rsidRPr="00A07A81">
        <w:rPr>
          <w:color w:val="000000"/>
          <w:szCs w:val="28"/>
        </w:rPr>
        <w:t xml:space="preserve">по всем категориям хозяйств </w:t>
      </w:r>
      <w:r w:rsidRPr="00A07A81">
        <w:rPr>
          <w:color w:val="000000"/>
        </w:rPr>
        <w:t>овощей произведено 11,5 тысяч тонн (108,6 % к уровню 2024 года), картофеля – 22,5 тысяч тонн (114,2 % к уровню 2024 года). Показатели выросли за счет повышения урожайности.</w:t>
      </w:r>
    </w:p>
    <w:p w14:paraId="28074507" w14:textId="77777777" w:rsidR="00497D03" w:rsidRPr="00A07A81" w:rsidRDefault="00497D03">
      <w:pPr>
        <w:spacing w:line="276" w:lineRule="auto"/>
        <w:ind w:firstLine="709"/>
        <w:jc w:val="both"/>
        <w:rPr>
          <w:color w:val="000000"/>
        </w:rPr>
      </w:pPr>
      <w:r w:rsidRPr="00A07A81">
        <w:rPr>
          <w:color w:val="000000"/>
        </w:rPr>
        <w:t>Общее поголовье крупного рогатого скота в сельхозпредприятиях на конец декабря 2025 года составило 6 854 головы.</w:t>
      </w:r>
    </w:p>
    <w:p w14:paraId="39EFE95F" w14:textId="77777777" w:rsidR="00497D03" w:rsidRPr="00A07A81" w:rsidRDefault="00497D03">
      <w:pPr>
        <w:spacing w:line="276" w:lineRule="auto"/>
        <w:ind w:firstLine="709"/>
        <w:jc w:val="both"/>
        <w:rPr>
          <w:color w:val="000000"/>
        </w:rPr>
      </w:pPr>
      <w:r w:rsidRPr="00A07A81">
        <w:rPr>
          <w:color w:val="000000"/>
        </w:rPr>
        <w:t xml:space="preserve"> Производство молока в сельскохозяйственных организациях округа в 2025 году составило 28,2 тысячи тонн (106,4 % к уровню 2024 года). Рост объемов производства молока связан с увеличением поголовья молочного стада (104,5 % к 2024 году). </w:t>
      </w:r>
    </w:p>
    <w:p w14:paraId="43D8B475" w14:textId="680B7150" w:rsidR="00497D03" w:rsidRPr="0073762D" w:rsidRDefault="00497D03">
      <w:pPr>
        <w:tabs>
          <w:tab w:val="left" w:pos="993"/>
        </w:tabs>
        <w:spacing w:line="276" w:lineRule="auto"/>
        <w:ind w:firstLine="709"/>
        <w:jc w:val="both"/>
        <w:rPr>
          <w:color w:val="000000"/>
        </w:rPr>
      </w:pPr>
      <w:r w:rsidRPr="00A07A81">
        <w:rPr>
          <w:color w:val="000000"/>
        </w:rPr>
        <w:t xml:space="preserve">Сельскохозяйственными организациями округа в 2025 году реализовано на убой скота и птицы (в живом весе) 38 825,6 тонн (98,1 % к уровню 2024 года). </w:t>
      </w:r>
      <w:r w:rsidR="00783FA7">
        <w:rPr>
          <w:color w:val="000000"/>
        </w:rPr>
        <w:t xml:space="preserve">            </w:t>
      </w:r>
      <w:r w:rsidRPr="0073762D">
        <w:rPr>
          <w:color w:val="000000"/>
        </w:rPr>
        <w:t xml:space="preserve">В целом по данному показателю Пермский муниципальный округ занимает первое место в крае (показатель составляет 46,2 % краевого объема). </w:t>
      </w:r>
    </w:p>
    <w:p w14:paraId="6B8FC943" w14:textId="77777777" w:rsidR="00497D03" w:rsidRPr="0073762D" w:rsidRDefault="00497D03">
      <w:pPr>
        <w:spacing w:line="276" w:lineRule="auto"/>
        <w:ind w:firstLine="709"/>
        <w:jc w:val="both"/>
        <w:rPr>
          <w:color w:val="000000"/>
        </w:rPr>
      </w:pPr>
      <w:r w:rsidRPr="0073762D">
        <w:rPr>
          <w:color w:val="000000"/>
        </w:rPr>
        <w:t xml:space="preserve">Всего в 2025 году сельскохозяйственные товаропроизводители округа получили государственную поддержку из бюджетов всех уровней в сумме </w:t>
      </w:r>
      <w:r w:rsidRPr="0073762D">
        <w:rPr>
          <w:color w:val="000000"/>
        </w:rPr>
        <w:br/>
        <w:t xml:space="preserve">273,95 млн. рублей что на 50,76 млн. рублей больше, чем в 2024 году. </w:t>
      </w:r>
    </w:p>
    <w:p w14:paraId="06290A9A" w14:textId="39F6E384" w:rsidR="00497D03" w:rsidRPr="00A07A81" w:rsidRDefault="00497D03">
      <w:pPr>
        <w:spacing w:line="276" w:lineRule="auto"/>
        <w:ind w:firstLine="709"/>
        <w:jc w:val="both"/>
        <w:rPr>
          <w:color w:val="000000"/>
        </w:rPr>
      </w:pPr>
      <w:r w:rsidRPr="0073762D">
        <w:rPr>
          <w:color w:val="000000"/>
        </w:rPr>
        <w:t>Три фермера округа победили в краевых конкурсах на получение грантовой поддержки «</w:t>
      </w:r>
      <w:proofErr w:type="spellStart"/>
      <w:r w:rsidRPr="0073762D">
        <w:rPr>
          <w:color w:val="000000"/>
        </w:rPr>
        <w:t>Агростартап</w:t>
      </w:r>
      <w:proofErr w:type="spellEnd"/>
      <w:r w:rsidRPr="0073762D">
        <w:rPr>
          <w:color w:val="000000"/>
        </w:rPr>
        <w:t xml:space="preserve">» на организацию и развитие агробизнеса на сумму </w:t>
      </w:r>
      <w:r w:rsidR="00783FA7" w:rsidRPr="0073762D">
        <w:rPr>
          <w:color w:val="000000"/>
        </w:rPr>
        <w:t xml:space="preserve">                    </w:t>
      </w:r>
      <w:r w:rsidRPr="0073762D">
        <w:rPr>
          <w:color w:val="000000"/>
        </w:rPr>
        <w:t>6,5 млн. рублей.</w:t>
      </w:r>
    </w:p>
    <w:p w14:paraId="6F8861C7" w14:textId="51520492" w:rsidR="00497D03" w:rsidRPr="00A07A81" w:rsidRDefault="00497D03">
      <w:pPr>
        <w:tabs>
          <w:tab w:val="left" w:pos="993"/>
        </w:tabs>
        <w:spacing w:line="276" w:lineRule="auto"/>
        <w:ind w:firstLine="709"/>
        <w:jc w:val="both"/>
        <w:rPr>
          <w:color w:val="000000"/>
        </w:rPr>
      </w:pPr>
      <w:r w:rsidRPr="00A07A81">
        <w:rPr>
          <w:color w:val="000000"/>
        </w:rPr>
        <w:t>С целью поддержки сельскохозяйственных товаропроизводителей на территории округа в 2025 году проведено 11 сельскохозяйственных ярмарок выходного дня.</w:t>
      </w:r>
    </w:p>
    <w:p w14:paraId="5E1BF319" w14:textId="2EA2A744" w:rsidR="00497D03" w:rsidRPr="00A07A81" w:rsidRDefault="00497D03">
      <w:pPr>
        <w:tabs>
          <w:tab w:val="left" w:pos="709"/>
          <w:tab w:val="left" w:pos="851"/>
          <w:tab w:val="left" w:pos="993"/>
        </w:tabs>
        <w:spacing w:line="276" w:lineRule="auto"/>
        <w:ind w:firstLine="709"/>
        <w:contextualSpacing/>
        <w:jc w:val="both"/>
        <w:rPr>
          <w:color w:val="000000"/>
        </w:rPr>
      </w:pPr>
      <w:r w:rsidRPr="00A07A81">
        <w:rPr>
          <w:color w:val="000000"/>
        </w:rPr>
        <w:lastRenderedPageBreak/>
        <w:t>С целью совершенствования профессионального мастерства и практических навыков работников сельскохозяйственных отраслей проведен конкурс среди механизаторов округа.</w:t>
      </w:r>
    </w:p>
    <w:p w14:paraId="7149DDD2" w14:textId="77777777" w:rsidR="00497D03" w:rsidRPr="00A07A81" w:rsidRDefault="00497D03">
      <w:pPr>
        <w:spacing w:line="276" w:lineRule="auto"/>
        <w:ind w:firstLine="709"/>
        <w:contextualSpacing/>
        <w:jc w:val="both"/>
        <w:rPr>
          <w:szCs w:val="28"/>
        </w:rPr>
      </w:pPr>
      <w:r w:rsidRPr="00A07A81">
        <w:rPr>
          <w:szCs w:val="28"/>
        </w:rPr>
        <w:t>Четыре специалиста сельскохозяйственных предприятий округа заняли призовые места в краевых и Всероссийских конкурсах «Лучший по профессии»:</w:t>
      </w:r>
    </w:p>
    <w:p w14:paraId="39CFB607" w14:textId="77777777" w:rsidR="00497D03" w:rsidRPr="0073762D" w:rsidRDefault="00497D03" w:rsidP="00196621">
      <w:pPr>
        <w:spacing w:line="276" w:lineRule="auto"/>
        <w:ind w:firstLine="709"/>
        <w:contextualSpacing/>
        <w:jc w:val="both"/>
        <w:rPr>
          <w:szCs w:val="28"/>
        </w:rPr>
      </w:pPr>
      <w:r w:rsidRPr="0073762D">
        <w:rPr>
          <w:szCs w:val="28"/>
        </w:rPr>
        <w:t>- механизатор АО «</w:t>
      </w:r>
      <w:proofErr w:type="spellStart"/>
      <w:r w:rsidRPr="0073762D">
        <w:rPr>
          <w:szCs w:val="28"/>
        </w:rPr>
        <w:t>Агросила</w:t>
      </w:r>
      <w:proofErr w:type="spellEnd"/>
      <w:r w:rsidRPr="0073762D">
        <w:rPr>
          <w:szCs w:val="28"/>
        </w:rPr>
        <w:t xml:space="preserve"> Птицефабрика Пермская» занял второе место в краевом конкурсе механизаторов;</w:t>
      </w:r>
    </w:p>
    <w:p w14:paraId="70870461" w14:textId="77777777" w:rsidR="00497D03" w:rsidRPr="0073762D" w:rsidRDefault="00497D03" w:rsidP="00196621">
      <w:pPr>
        <w:spacing w:line="276" w:lineRule="auto"/>
        <w:ind w:firstLine="709"/>
        <w:contextualSpacing/>
        <w:jc w:val="both"/>
        <w:rPr>
          <w:color w:val="212529"/>
          <w:szCs w:val="28"/>
          <w:shd w:val="clear" w:color="auto" w:fill="FFFFFF"/>
        </w:rPr>
      </w:pPr>
      <w:r w:rsidRPr="0073762D">
        <w:rPr>
          <w:color w:val="212529"/>
          <w:szCs w:val="28"/>
          <w:shd w:val="clear" w:color="auto" w:fill="FFFFFF"/>
        </w:rPr>
        <w:t>- специалист ООО «Русь» заняла второе место на 29-м Всероссийском конкурсе на лучшего по профессии среди операторов машинного доения коров;</w:t>
      </w:r>
    </w:p>
    <w:p w14:paraId="06BFF547" w14:textId="77777777" w:rsidR="00497D03" w:rsidRPr="0073762D" w:rsidRDefault="00497D03" w:rsidP="00196621">
      <w:pPr>
        <w:spacing w:line="276" w:lineRule="auto"/>
        <w:ind w:firstLine="709"/>
        <w:contextualSpacing/>
        <w:jc w:val="both"/>
        <w:rPr>
          <w:color w:val="212529"/>
          <w:szCs w:val="28"/>
          <w:shd w:val="clear" w:color="auto" w:fill="FFFFFF"/>
        </w:rPr>
      </w:pPr>
      <w:r w:rsidRPr="0073762D">
        <w:rPr>
          <w:bCs/>
          <w:szCs w:val="28"/>
        </w:rPr>
        <w:t>- </w:t>
      </w:r>
      <w:r w:rsidRPr="0073762D">
        <w:rPr>
          <w:szCs w:val="28"/>
        </w:rPr>
        <w:t xml:space="preserve"> механизатор КФХ </w:t>
      </w:r>
      <w:proofErr w:type="spellStart"/>
      <w:r w:rsidRPr="0073762D">
        <w:rPr>
          <w:szCs w:val="28"/>
        </w:rPr>
        <w:t>Шашерин</w:t>
      </w:r>
      <w:proofErr w:type="spellEnd"/>
      <w:r w:rsidRPr="0073762D">
        <w:rPr>
          <w:szCs w:val="28"/>
        </w:rPr>
        <w:t xml:space="preserve"> Н.Д. занял 3 место в конкурсе по мастерству обработки почвы на 12 Открытом чемпионате России по пахоте;</w:t>
      </w:r>
      <w:r w:rsidRPr="0073762D">
        <w:rPr>
          <w:color w:val="212529"/>
          <w:szCs w:val="28"/>
          <w:shd w:val="clear" w:color="auto" w:fill="FFFFFF"/>
        </w:rPr>
        <w:t xml:space="preserve"> </w:t>
      </w:r>
    </w:p>
    <w:p w14:paraId="0D3157F9" w14:textId="00364941" w:rsidR="00497D03" w:rsidRDefault="00497D03" w:rsidP="00196621">
      <w:pPr>
        <w:spacing w:line="276" w:lineRule="auto"/>
        <w:ind w:firstLine="709"/>
        <w:contextualSpacing/>
        <w:jc w:val="both"/>
        <w:rPr>
          <w:color w:val="25282B"/>
          <w:szCs w:val="28"/>
          <w:shd w:val="clear" w:color="auto" w:fill="FFFFFF"/>
        </w:rPr>
      </w:pPr>
      <w:r w:rsidRPr="0073762D">
        <w:rPr>
          <w:color w:val="25282B"/>
          <w:szCs w:val="28"/>
          <w:shd w:val="clear" w:color="auto" w:fill="FFFFFF"/>
        </w:rPr>
        <w:t>-  </w:t>
      </w:r>
      <w:r w:rsidRPr="0073762D">
        <w:rPr>
          <w:szCs w:val="28"/>
        </w:rPr>
        <w:t xml:space="preserve">главный агроном ООО «Русь» занял третье место во </w:t>
      </w:r>
      <w:r w:rsidRPr="0073762D">
        <w:rPr>
          <w:color w:val="25282B"/>
          <w:szCs w:val="28"/>
          <w:shd w:val="clear" w:color="auto" w:fill="FFFFFF"/>
        </w:rPr>
        <w:t>Всероссийском конкурсе профессионального мастерства «Лучший по профессии Агроном».</w:t>
      </w:r>
    </w:p>
    <w:p w14:paraId="3DA4F6EA" w14:textId="77777777" w:rsidR="00610F1F" w:rsidRPr="00A07A81" w:rsidRDefault="00610F1F" w:rsidP="00196621">
      <w:pPr>
        <w:spacing w:line="276" w:lineRule="auto"/>
        <w:ind w:firstLine="709"/>
        <w:contextualSpacing/>
        <w:jc w:val="both"/>
        <w:rPr>
          <w:color w:val="25282B"/>
          <w:szCs w:val="28"/>
          <w:shd w:val="clear" w:color="auto" w:fill="FFFFFF"/>
        </w:rPr>
      </w:pPr>
    </w:p>
    <w:p w14:paraId="63636C31" w14:textId="0444CCB0" w:rsidR="00497D03" w:rsidRPr="00A07A81" w:rsidRDefault="00497D03">
      <w:pPr>
        <w:keepNext/>
        <w:keepLines/>
        <w:spacing w:line="276" w:lineRule="auto"/>
        <w:ind w:firstLine="851"/>
        <w:jc w:val="both"/>
        <w:outlineLvl w:val="2"/>
        <w:rPr>
          <w:rFonts w:eastAsia="DengXian Light"/>
          <w:b/>
          <w:bCs/>
          <w:iCs/>
          <w:kern w:val="2"/>
          <w:szCs w:val="28"/>
        </w:rPr>
      </w:pPr>
      <w:r>
        <w:rPr>
          <w:rFonts w:eastAsia="DengXian Light"/>
          <w:b/>
          <w:bCs/>
          <w:iCs/>
          <w:kern w:val="2"/>
          <w:szCs w:val="28"/>
        </w:rPr>
        <w:t xml:space="preserve">2.2.3. </w:t>
      </w:r>
      <w:r w:rsidRPr="00A07A81">
        <w:rPr>
          <w:rFonts w:eastAsia="DengXian Light"/>
          <w:b/>
          <w:bCs/>
          <w:iCs/>
          <w:kern w:val="2"/>
          <w:szCs w:val="28"/>
        </w:rPr>
        <w:t>Развитие малого и среднего предпринимательства, туризма.</w:t>
      </w:r>
    </w:p>
    <w:p w14:paraId="783A91FA" w14:textId="77777777" w:rsidR="00497D03" w:rsidRPr="00A07A81" w:rsidRDefault="00497D03">
      <w:pPr>
        <w:keepNext/>
        <w:keepLines/>
        <w:spacing w:line="276" w:lineRule="auto"/>
        <w:ind w:firstLine="851"/>
        <w:jc w:val="both"/>
        <w:outlineLvl w:val="2"/>
        <w:rPr>
          <w:rFonts w:eastAsia="DengXian Light"/>
          <w:b/>
          <w:bCs/>
          <w:iCs/>
          <w:kern w:val="2"/>
          <w:szCs w:val="28"/>
        </w:rPr>
      </w:pPr>
    </w:p>
    <w:p w14:paraId="79FF1F86" w14:textId="77777777" w:rsidR="00497D03" w:rsidRPr="00A07A81" w:rsidRDefault="00497D03">
      <w:pPr>
        <w:spacing w:line="276" w:lineRule="auto"/>
        <w:ind w:firstLine="709"/>
        <w:jc w:val="both"/>
        <w:rPr>
          <w:szCs w:val="28"/>
        </w:rPr>
      </w:pPr>
      <w:r w:rsidRPr="00A07A81">
        <w:rPr>
          <w:szCs w:val="28"/>
        </w:rPr>
        <w:t>За 2025 г. наблюдается рост численности субъектов МСП и самозанятых граждан. На начало 2026 г. количество МСП составляло 7 009 ед., что на 10,6 % выше уровня аналогичного периода 2025 г. Из числа зарегистрированных субъектов МСП наибольшее количество представлено по видам деятельности: торговля оптовая и розничная, ремонт автотранспортных средств и мотоциклов (30,2 %), транспортировка и хранение (14,5 %), обрабатывающие производства (7,4 %).</w:t>
      </w:r>
    </w:p>
    <w:p w14:paraId="4B6953B0" w14:textId="77777777" w:rsidR="00497D03" w:rsidRPr="00A07A81" w:rsidRDefault="00497D03">
      <w:pPr>
        <w:spacing w:line="276" w:lineRule="auto"/>
        <w:ind w:firstLine="709"/>
        <w:jc w:val="both"/>
        <w:rPr>
          <w:szCs w:val="28"/>
        </w:rPr>
      </w:pPr>
      <w:r w:rsidRPr="00A07A81">
        <w:rPr>
          <w:szCs w:val="28"/>
        </w:rPr>
        <w:t xml:space="preserve">На 31,7 % выросло число самозанятых граждан и составило </w:t>
      </w:r>
      <w:r w:rsidRPr="00A07A81">
        <w:rPr>
          <w:szCs w:val="28"/>
        </w:rPr>
        <w:br/>
        <w:t>18 376 единиц.</w:t>
      </w:r>
    </w:p>
    <w:p w14:paraId="22BC5218" w14:textId="77777777" w:rsidR="00497D03" w:rsidRPr="00A07A81" w:rsidRDefault="00497D03">
      <w:pPr>
        <w:spacing w:line="276" w:lineRule="auto"/>
        <w:ind w:firstLine="709"/>
        <w:jc w:val="both"/>
        <w:rPr>
          <w:szCs w:val="28"/>
        </w:rPr>
      </w:pPr>
      <w:r w:rsidRPr="00A07A81">
        <w:rPr>
          <w:szCs w:val="28"/>
        </w:rPr>
        <w:t xml:space="preserve">Численность занятых в субъектах МСП в 2025 г. составила </w:t>
      </w:r>
      <w:r w:rsidRPr="00A07A81">
        <w:rPr>
          <w:szCs w:val="28"/>
        </w:rPr>
        <w:br/>
        <w:t>22 023 человек.</w:t>
      </w:r>
    </w:p>
    <w:p w14:paraId="2DA61D50" w14:textId="77777777" w:rsidR="00497D03" w:rsidRPr="00A07A81" w:rsidRDefault="00497D03">
      <w:pPr>
        <w:spacing w:line="276" w:lineRule="auto"/>
        <w:ind w:firstLine="709"/>
        <w:jc w:val="both"/>
        <w:rPr>
          <w:szCs w:val="28"/>
        </w:rPr>
      </w:pPr>
      <w:r w:rsidRPr="00A07A81">
        <w:rPr>
          <w:szCs w:val="28"/>
        </w:rPr>
        <w:t xml:space="preserve">В рамках полномочия по содействию развития малого и среднего предпринимательства (далее – МСП) в округе оказывается поддержка субъектам МСП в следующих формах: финансовой, информационной, консультационной, имущественной и иных формах. Финансовой поддержкой в виде субсидий за счет средств местного бюджета воспользовалось 10 субъектов МСП, из них: 6 - на возмещение затрат на участие в выставках, ярмарках на общую сумму 744,455 тыс. рублей и 4 – на возмещение части затрат на проведение сертификации продукции, товаров (работ, услуг) и(или) классификации гостиниц на общую сумму 381,14 тыс. рублей. </w:t>
      </w:r>
    </w:p>
    <w:p w14:paraId="58BF618C" w14:textId="5C83DAB9" w:rsidR="00497D03" w:rsidRPr="00A07A81" w:rsidRDefault="00497D03">
      <w:pPr>
        <w:spacing w:line="276" w:lineRule="auto"/>
        <w:ind w:firstLine="709"/>
        <w:jc w:val="both"/>
        <w:rPr>
          <w:szCs w:val="28"/>
        </w:rPr>
      </w:pPr>
      <w:r w:rsidRPr="00A07A81">
        <w:rPr>
          <w:szCs w:val="28"/>
        </w:rPr>
        <w:t>Финансовая поддержка в виде микрозаймов оказана 6 субъектам малого предпринимательства Пермским муниципальным фондом поддержки малого предпринимательства</w:t>
      </w:r>
      <w:r>
        <w:rPr>
          <w:szCs w:val="28"/>
        </w:rPr>
        <w:t xml:space="preserve"> (далее – Фонд) на общую сумму </w:t>
      </w:r>
      <w:r w:rsidRPr="0073762D">
        <w:rPr>
          <w:szCs w:val="28"/>
        </w:rPr>
        <w:t>4 млн</w:t>
      </w:r>
      <w:r w:rsidR="001166D6" w:rsidRPr="0073762D">
        <w:rPr>
          <w:szCs w:val="28"/>
        </w:rPr>
        <w:t>.</w:t>
      </w:r>
      <w:r w:rsidRPr="0073762D">
        <w:rPr>
          <w:szCs w:val="28"/>
        </w:rPr>
        <w:t xml:space="preserve"> 250</w:t>
      </w:r>
      <w:r w:rsidRPr="00A07A81">
        <w:rPr>
          <w:szCs w:val="28"/>
        </w:rPr>
        <w:t xml:space="preserve"> тыс. рублей.</w:t>
      </w:r>
    </w:p>
    <w:p w14:paraId="410E2FBF" w14:textId="77777777" w:rsidR="00497D03" w:rsidRPr="00A07A81" w:rsidRDefault="00497D03">
      <w:pPr>
        <w:spacing w:line="276" w:lineRule="auto"/>
        <w:ind w:firstLine="709"/>
        <w:jc w:val="both"/>
        <w:rPr>
          <w:szCs w:val="28"/>
        </w:rPr>
      </w:pPr>
      <w:r w:rsidRPr="00A07A81">
        <w:rPr>
          <w:szCs w:val="28"/>
        </w:rPr>
        <w:lastRenderedPageBreak/>
        <w:t xml:space="preserve">В рамках консультационной поддержки </w:t>
      </w:r>
      <w:r w:rsidRPr="00A07A81">
        <w:rPr>
          <w:color w:val="000000"/>
          <w:szCs w:val="28"/>
        </w:rPr>
        <w:t>Фонд провел 83 консультации субъектам МСП и самозанятым гражданам, 176 – физическим лицам, планирующим открыть собственное дело.</w:t>
      </w:r>
    </w:p>
    <w:p w14:paraId="584A7DD7" w14:textId="77777777" w:rsidR="00497D03" w:rsidRPr="00A07A81" w:rsidRDefault="00497D03">
      <w:pPr>
        <w:spacing w:line="276" w:lineRule="auto"/>
        <w:ind w:firstLine="709"/>
        <w:jc w:val="both"/>
        <w:rPr>
          <w:szCs w:val="28"/>
        </w:rPr>
      </w:pPr>
      <w:r w:rsidRPr="00A07A81">
        <w:rPr>
          <w:szCs w:val="28"/>
        </w:rPr>
        <w:t xml:space="preserve">В целях реализации имущественной поддержки утвержден новый перечень муниципального имущества, свободного от прав третьих лиц (за исключением прав хозяйственного ведения, права оперативного управления, а также имущественных прав субъектов МСП), в состав которого включено 449 объектов, из них: 227 единиц предоставлено в аренду субъектам МСП. </w:t>
      </w:r>
    </w:p>
    <w:p w14:paraId="3CCA7793" w14:textId="77777777" w:rsidR="00497D03" w:rsidRPr="00A07A81" w:rsidRDefault="00497D03">
      <w:pPr>
        <w:spacing w:line="276" w:lineRule="auto"/>
        <w:ind w:firstLine="709"/>
        <w:jc w:val="both"/>
        <w:rPr>
          <w:szCs w:val="28"/>
        </w:rPr>
      </w:pPr>
      <w:r w:rsidRPr="00A07A81">
        <w:rPr>
          <w:szCs w:val="28"/>
        </w:rPr>
        <w:t>Традиционно в округе прошли 2 конкурса на лучшее оформление фасадов зданий, строений, сооружений и прилегающих к ним территорий в летний период и к Новому году, нацеленных на пропаганду и популяризацию бизнеса.</w:t>
      </w:r>
    </w:p>
    <w:p w14:paraId="3E5A0D68" w14:textId="77777777" w:rsidR="00497D03" w:rsidRPr="00A07A81" w:rsidRDefault="00497D03">
      <w:pPr>
        <w:spacing w:line="276" w:lineRule="auto"/>
        <w:ind w:firstLine="709"/>
        <w:jc w:val="both"/>
        <w:rPr>
          <w:szCs w:val="28"/>
        </w:rPr>
      </w:pPr>
      <w:r w:rsidRPr="00A07A81">
        <w:rPr>
          <w:szCs w:val="28"/>
        </w:rPr>
        <w:t>Округ стремится показать бизнес на различных дискуссионных площадках, включая форум для предпринимателей «Дни пермского бизнеса». В 2025 г. в рамках выставочного пространства форума на оформленном стенде муниципального образования представлены 50 субъектов предпринимательства сферы производства, туризма, дизайна, а также сельхозтоваропроизводители, занимающиеся выращиванием цветов.</w:t>
      </w:r>
    </w:p>
    <w:p w14:paraId="1FC121CE" w14:textId="77777777" w:rsidR="00497D03" w:rsidRPr="00A07A81" w:rsidRDefault="00497D03">
      <w:pPr>
        <w:spacing w:line="276" w:lineRule="auto"/>
        <w:ind w:firstLine="709"/>
        <w:jc w:val="both"/>
        <w:rPr>
          <w:szCs w:val="28"/>
        </w:rPr>
      </w:pPr>
      <w:r w:rsidRPr="00A07A81">
        <w:rPr>
          <w:szCs w:val="28"/>
        </w:rPr>
        <w:t>Туризм, как одна из сфер предпринимательства, которой оказывается поддержка в округе, представлена 45 объектами туризма, из них: 21 объект имеет средства размещения с количеством мест размещения - 3158. Из числа всех средств размещения 18, имеющих 2938 мест размещения, прошли процедуру классификации в установленном порядке.</w:t>
      </w:r>
    </w:p>
    <w:p w14:paraId="161430AB" w14:textId="7CB49532" w:rsidR="00497D03" w:rsidRPr="0073762D" w:rsidRDefault="00497D03">
      <w:pPr>
        <w:spacing w:line="276" w:lineRule="auto"/>
        <w:ind w:firstLine="709"/>
        <w:jc w:val="both"/>
        <w:rPr>
          <w:szCs w:val="28"/>
        </w:rPr>
      </w:pPr>
      <w:r w:rsidRPr="00A07A81">
        <w:rPr>
          <w:szCs w:val="28"/>
        </w:rPr>
        <w:t xml:space="preserve">За 2025 г. наблюдается рост числа туристов и экскурсантов, обслуженных </w:t>
      </w:r>
      <w:r w:rsidRPr="0073762D">
        <w:rPr>
          <w:szCs w:val="28"/>
        </w:rPr>
        <w:t xml:space="preserve">музеями. По сравнению с 2024 г. турпоток вырос на 9 % и составил </w:t>
      </w:r>
      <w:r w:rsidR="001166D6" w:rsidRPr="0073762D">
        <w:rPr>
          <w:szCs w:val="28"/>
        </w:rPr>
        <w:t xml:space="preserve">                              </w:t>
      </w:r>
      <w:r w:rsidRPr="0073762D">
        <w:rPr>
          <w:szCs w:val="28"/>
        </w:rPr>
        <w:t xml:space="preserve">119 531 туристов, а число экскурсантов - на 3,9 % и составило 112 775 человек. </w:t>
      </w:r>
    </w:p>
    <w:p w14:paraId="1F9BBC42" w14:textId="31289528" w:rsidR="00497D03" w:rsidRPr="00A07A81" w:rsidRDefault="00497D03">
      <w:pPr>
        <w:spacing w:line="276" w:lineRule="auto"/>
        <w:ind w:firstLine="709"/>
        <w:jc w:val="both"/>
        <w:rPr>
          <w:szCs w:val="28"/>
        </w:rPr>
      </w:pPr>
      <w:r w:rsidRPr="0073762D">
        <w:rPr>
          <w:szCs w:val="28"/>
        </w:rPr>
        <w:t xml:space="preserve">Развитию туристической сферы округа способствует грантовая поддержка. </w:t>
      </w:r>
      <w:r w:rsidR="001166D6" w:rsidRPr="0073762D">
        <w:rPr>
          <w:szCs w:val="28"/>
        </w:rPr>
        <w:t xml:space="preserve">    </w:t>
      </w:r>
      <w:r w:rsidRPr="0073762D">
        <w:rPr>
          <w:szCs w:val="28"/>
        </w:rPr>
        <w:t xml:space="preserve">В 2025 г. грант в сумме 15 млн. 223 тыс. рублей (средства краевого и федерального бюджета) выделен на проект «База отдыха «Две реки» (д. </w:t>
      </w:r>
      <w:proofErr w:type="spellStart"/>
      <w:r w:rsidRPr="0073762D">
        <w:rPr>
          <w:szCs w:val="28"/>
        </w:rPr>
        <w:t>Староверово</w:t>
      </w:r>
      <w:proofErr w:type="spellEnd"/>
      <w:r w:rsidRPr="0073762D">
        <w:rPr>
          <w:szCs w:val="28"/>
        </w:rPr>
        <w:t>), при реализации которого будет возведено 10 модульных домов на 40 мест. Первая часть гранта в сумме 4 млн. 572 тыс. рублей предоставлена в 2025 г.</w:t>
      </w:r>
    </w:p>
    <w:p w14:paraId="3EC6E377" w14:textId="77777777" w:rsidR="00497D03" w:rsidRDefault="00497D03">
      <w:pPr>
        <w:keepNext/>
        <w:keepLines/>
        <w:spacing w:line="276" w:lineRule="auto"/>
        <w:ind w:firstLine="709"/>
        <w:jc w:val="both"/>
        <w:outlineLvl w:val="1"/>
        <w:rPr>
          <w:rFonts w:eastAsia="DengXian Light"/>
          <w:b/>
          <w:bCs/>
          <w:iCs/>
          <w:kern w:val="2"/>
          <w:szCs w:val="28"/>
        </w:rPr>
      </w:pPr>
    </w:p>
    <w:p w14:paraId="786AFD29" w14:textId="621686E2" w:rsidR="00910A82" w:rsidRPr="00A07A81" w:rsidRDefault="00497D03">
      <w:pPr>
        <w:keepNext/>
        <w:keepLines/>
        <w:spacing w:line="276" w:lineRule="auto"/>
        <w:ind w:firstLine="709"/>
        <w:jc w:val="both"/>
        <w:outlineLvl w:val="1"/>
        <w:rPr>
          <w:rFonts w:eastAsia="DengXian Light"/>
          <w:b/>
          <w:bCs/>
          <w:iCs/>
          <w:kern w:val="2"/>
          <w:szCs w:val="28"/>
        </w:rPr>
      </w:pPr>
      <w:r>
        <w:rPr>
          <w:rFonts w:eastAsia="DengXian Light"/>
          <w:b/>
          <w:bCs/>
          <w:iCs/>
          <w:kern w:val="2"/>
          <w:szCs w:val="28"/>
        </w:rPr>
        <w:t xml:space="preserve">2.2.4. </w:t>
      </w:r>
      <w:r w:rsidR="00910A82" w:rsidRPr="00A07A81">
        <w:rPr>
          <w:rFonts w:eastAsia="DengXian Light"/>
          <w:b/>
          <w:bCs/>
          <w:iCs/>
          <w:kern w:val="2"/>
          <w:szCs w:val="28"/>
        </w:rPr>
        <w:t xml:space="preserve">Занятость и заработная плата </w:t>
      </w:r>
    </w:p>
    <w:p w14:paraId="6B82A6C3" w14:textId="77777777" w:rsidR="00022357" w:rsidRPr="00A07A81" w:rsidRDefault="00022357">
      <w:pPr>
        <w:keepNext/>
        <w:keepLines/>
        <w:spacing w:line="276" w:lineRule="auto"/>
        <w:ind w:firstLine="709"/>
        <w:jc w:val="both"/>
        <w:outlineLvl w:val="1"/>
        <w:rPr>
          <w:rFonts w:eastAsia="DengXian Light"/>
          <w:b/>
          <w:bCs/>
          <w:iCs/>
          <w:kern w:val="2"/>
          <w:szCs w:val="28"/>
        </w:rPr>
      </w:pPr>
    </w:p>
    <w:p w14:paraId="3B7F0C86" w14:textId="0170FED0" w:rsidR="00910A82" w:rsidRPr="00A07A81" w:rsidRDefault="00910A82">
      <w:pPr>
        <w:spacing w:line="276" w:lineRule="auto"/>
        <w:ind w:firstLine="709"/>
        <w:jc w:val="both"/>
        <w:rPr>
          <w:szCs w:val="28"/>
        </w:rPr>
      </w:pPr>
      <w:r w:rsidRPr="00A07A81">
        <w:rPr>
          <w:szCs w:val="28"/>
        </w:rPr>
        <w:t xml:space="preserve">Среднесписочная численность работников (без субъектов малого предпринимательства, включая организации с численностью до 15 человек) составила 19 222 человека. Рост к уровню 2024 года составил 9,3 % за счет увеличения численности работников в крупных предприятиях округа по транспортировке и хранению (ООО «ТЭК «Пермский край»), оптово-розничной торговле (ООО «Агроторг», ООО «Интернет решения»). Сохраняется тенденция </w:t>
      </w:r>
      <w:r w:rsidRPr="00A07A81">
        <w:rPr>
          <w:szCs w:val="28"/>
        </w:rPr>
        <w:lastRenderedPageBreak/>
        <w:t xml:space="preserve">сокращения среднесписочной численности работников в других отраслях экономики, что обусловлено проведением специальной военной операции. </w:t>
      </w:r>
      <w:r w:rsidR="001166D6">
        <w:rPr>
          <w:szCs w:val="28"/>
        </w:rPr>
        <w:t xml:space="preserve">                         </w:t>
      </w:r>
      <w:r w:rsidRPr="0073762D">
        <w:rPr>
          <w:szCs w:val="28"/>
        </w:rPr>
        <w:t>Так, в</w:t>
      </w:r>
      <w:r w:rsidRPr="00A07A81">
        <w:rPr>
          <w:szCs w:val="28"/>
        </w:rPr>
        <w:t xml:space="preserve"> обрабатывающей промышленности численность работников сократилась на 2,8 %, в сельском хозяйстве – на 5,1 %, в строительстве – на 10,1 %. Кроме частичной мобилизации среди населения и службы по контракту, наблюдается отток трудовых ресурсов в оборонную промышленность. Острой проблемой для многих организаций является дефицит кадров.</w:t>
      </w:r>
    </w:p>
    <w:p w14:paraId="1410499F" w14:textId="199204D7" w:rsidR="00910A82" w:rsidRPr="00A07A81" w:rsidRDefault="00910A82">
      <w:pPr>
        <w:tabs>
          <w:tab w:val="left" w:pos="0"/>
        </w:tabs>
        <w:autoSpaceDE w:val="0"/>
        <w:autoSpaceDN w:val="0"/>
        <w:adjustRightInd w:val="0"/>
        <w:spacing w:line="276" w:lineRule="auto"/>
        <w:ind w:firstLine="709"/>
        <w:jc w:val="both"/>
        <w:rPr>
          <w:rFonts w:eastAsia="Calibri"/>
          <w:szCs w:val="28"/>
        </w:rPr>
      </w:pPr>
      <w:r w:rsidRPr="00A07A81">
        <w:rPr>
          <w:rFonts w:eastAsia="Calibri"/>
          <w:szCs w:val="28"/>
        </w:rPr>
        <w:t xml:space="preserve">По итогам 2025 года среднемесячная заработная плата по крупным и средним предприятиям Пермского муниципального округа ниже средней по Пермскому краю и составляет 84 тыс. 667 рублей, что на 15,2 % выше уровня 2024 года. Самая высокая заработная плата сложилась в обрабатывающем производстве – </w:t>
      </w:r>
      <w:r w:rsidR="00891659">
        <w:rPr>
          <w:rFonts w:eastAsia="Calibri"/>
          <w:szCs w:val="28"/>
        </w:rPr>
        <w:br/>
      </w:r>
      <w:r w:rsidRPr="00A07A81">
        <w:rPr>
          <w:rFonts w:eastAsia="Calibri"/>
          <w:szCs w:val="28"/>
        </w:rPr>
        <w:t xml:space="preserve">113 тыс. 047 рублей, увеличившись по сравнению с прошлым годом на 11,7 %. </w:t>
      </w:r>
    </w:p>
    <w:p w14:paraId="4FE5238A" w14:textId="77777777" w:rsidR="00910A82" w:rsidRPr="00A07A81" w:rsidRDefault="00910A82">
      <w:pPr>
        <w:tabs>
          <w:tab w:val="left" w:pos="0"/>
        </w:tabs>
        <w:autoSpaceDE w:val="0"/>
        <w:autoSpaceDN w:val="0"/>
        <w:adjustRightInd w:val="0"/>
        <w:spacing w:line="276" w:lineRule="auto"/>
        <w:ind w:firstLine="709"/>
        <w:jc w:val="both"/>
        <w:rPr>
          <w:rFonts w:eastAsia="Calibri"/>
          <w:szCs w:val="28"/>
        </w:rPr>
      </w:pPr>
      <w:r w:rsidRPr="00A07A81">
        <w:rPr>
          <w:rFonts w:eastAsia="Calibri"/>
          <w:szCs w:val="28"/>
        </w:rPr>
        <w:t xml:space="preserve">Заработная плата в бюджетной сфере ниже среднемесячной по муниципальному округу и составляет в сфере образования – 73 тыс. 017 рублей, культуры и спорта – 72 тыс. 635 рублей, здравоохранения – 64 тыс. 828 рублей. </w:t>
      </w:r>
    </w:p>
    <w:p w14:paraId="2491499D" w14:textId="02FB385D" w:rsidR="00910A82" w:rsidRPr="00A07A81" w:rsidRDefault="00910A82">
      <w:pPr>
        <w:spacing w:line="276" w:lineRule="auto"/>
        <w:ind w:firstLine="709"/>
        <w:jc w:val="both"/>
        <w:rPr>
          <w:rFonts w:eastAsia="Calibri"/>
          <w:szCs w:val="28"/>
        </w:rPr>
      </w:pPr>
      <w:r w:rsidRPr="00A07A81">
        <w:rPr>
          <w:szCs w:val="28"/>
        </w:rPr>
        <w:t>Исходя из увеличения численности работающих и среднемесячной заработной платы в 2025 году, фонд начисленной заработной платы увеличился на 25,8 % и составил 19 млрд</w:t>
      </w:r>
      <w:r w:rsidR="00891659">
        <w:rPr>
          <w:szCs w:val="28"/>
        </w:rPr>
        <w:t>.</w:t>
      </w:r>
      <w:r w:rsidRPr="00A07A81">
        <w:rPr>
          <w:szCs w:val="28"/>
        </w:rPr>
        <w:t xml:space="preserve"> 529 млн</w:t>
      </w:r>
      <w:r w:rsidR="00891659">
        <w:rPr>
          <w:szCs w:val="28"/>
        </w:rPr>
        <w:t>.</w:t>
      </w:r>
      <w:r w:rsidRPr="00A07A81">
        <w:rPr>
          <w:szCs w:val="28"/>
        </w:rPr>
        <w:t xml:space="preserve"> рублей.</w:t>
      </w:r>
    </w:p>
    <w:p w14:paraId="74C1D5C3" w14:textId="21C97EB6" w:rsidR="00910A82" w:rsidRPr="00A07A81" w:rsidRDefault="00910A82">
      <w:pPr>
        <w:spacing w:line="276" w:lineRule="auto"/>
        <w:ind w:firstLine="709"/>
        <w:jc w:val="both"/>
        <w:rPr>
          <w:rFonts w:eastAsia="Calibri"/>
          <w:szCs w:val="28"/>
        </w:rPr>
      </w:pPr>
      <w:r w:rsidRPr="00A07A81">
        <w:rPr>
          <w:rFonts w:eastAsia="Calibri"/>
          <w:szCs w:val="28"/>
        </w:rPr>
        <w:t>В 2025 году при администрации Пермского муниципального округа осуществляла деятельность межведомственная рабочая группа по противодействию нелегальной занятости на территории Пермского муниципального округа Пермского края (далее – межведомственная рабочая группа), целью которой является выявление фактов нарушения трудового законодательства и организация работы по противодействию нелегальной занятости на территории Пермского муниципального округа Пермского края.</w:t>
      </w:r>
    </w:p>
    <w:p w14:paraId="4B328FDA" w14:textId="7CEEE609" w:rsidR="00910A82" w:rsidRPr="00A07A81" w:rsidRDefault="00910A82">
      <w:pPr>
        <w:spacing w:line="276" w:lineRule="auto"/>
        <w:ind w:firstLine="709"/>
        <w:jc w:val="both"/>
        <w:rPr>
          <w:rFonts w:eastAsia="Calibri"/>
          <w:szCs w:val="28"/>
        </w:rPr>
      </w:pPr>
      <w:r w:rsidRPr="00A07A81">
        <w:rPr>
          <w:rFonts w:eastAsia="Calibri"/>
          <w:szCs w:val="28"/>
        </w:rPr>
        <w:t xml:space="preserve">В 2025 году состоялось 11 заседаний межведомственной рабочей группы. Выявлено 3 факта нарушения трудового законодательства в части выплаты заработной платы ниже минимального размера оплаты труда в отношении 18 работников. По результатам работы межведомственной рабочей группы заработная плата увеличена и доведена до уровня не ниже минимального размера оплаты труда. Также выявлены факты трудовых отношений без заключения трудовых договоров с 3 работниками. В результате деятельности межведомственной рабочей группы трудовые отношения с работниками легализованы. </w:t>
      </w:r>
    </w:p>
    <w:p w14:paraId="6DC57B54" w14:textId="77777777" w:rsidR="00910A82" w:rsidRPr="00A07A81" w:rsidRDefault="00910A82">
      <w:pPr>
        <w:spacing w:line="276" w:lineRule="auto"/>
        <w:ind w:firstLine="709"/>
        <w:jc w:val="both"/>
        <w:rPr>
          <w:rFonts w:eastAsia="Calibri"/>
          <w:szCs w:val="28"/>
        </w:rPr>
      </w:pPr>
      <w:r w:rsidRPr="00A07A81">
        <w:rPr>
          <w:rFonts w:eastAsia="Calibri"/>
          <w:szCs w:val="28"/>
        </w:rPr>
        <w:t>На конец 2025 года</w:t>
      </w:r>
      <w:r w:rsidRPr="00A07A81">
        <w:rPr>
          <w:i/>
          <w:color w:val="FF0000"/>
          <w:szCs w:val="28"/>
        </w:rPr>
        <w:t xml:space="preserve"> </w:t>
      </w:r>
      <w:r w:rsidRPr="00A07A81">
        <w:rPr>
          <w:rFonts w:eastAsia="Calibri"/>
          <w:szCs w:val="28"/>
        </w:rPr>
        <w:t>в Пермском муниципальном округе уровень безработицы по-прежнему остается низким и составляет 0,23 %, что ниже среднего значения по Пермскому краю. Численность безработных – 135 человек.</w:t>
      </w:r>
    </w:p>
    <w:p w14:paraId="4C193D40" w14:textId="77777777" w:rsidR="00910A82" w:rsidRPr="00A07A81" w:rsidRDefault="00910A82">
      <w:pPr>
        <w:spacing w:line="276" w:lineRule="auto"/>
        <w:ind w:firstLine="709"/>
        <w:jc w:val="both"/>
        <w:rPr>
          <w:rFonts w:eastAsia="Calibri"/>
          <w:szCs w:val="28"/>
        </w:rPr>
      </w:pPr>
    </w:p>
    <w:p w14:paraId="7F4FA447" w14:textId="715DB4D8" w:rsidR="00910A82" w:rsidRPr="00A07A81" w:rsidRDefault="00061C4F">
      <w:pPr>
        <w:spacing w:line="276" w:lineRule="auto"/>
        <w:ind w:firstLine="709"/>
        <w:jc w:val="both"/>
        <w:rPr>
          <w:rFonts w:eastAsia="DengXian Light"/>
          <w:b/>
          <w:bCs/>
          <w:iCs/>
          <w:kern w:val="2"/>
          <w:szCs w:val="28"/>
        </w:rPr>
      </w:pPr>
      <w:r w:rsidRPr="00A07A81">
        <w:rPr>
          <w:rFonts w:eastAsia="DengXian Light"/>
          <w:b/>
          <w:bCs/>
          <w:iCs/>
          <w:kern w:val="2"/>
          <w:szCs w:val="28"/>
        </w:rPr>
        <w:t>2.</w:t>
      </w:r>
      <w:r w:rsidR="00497D03">
        <w:rPr>
          <w:rFonts w:eastAsia="DengXian Light"/>
          <w:b/>
          <w:bCs/>
          <w:iCs/>
          <w:kern w:val="2"/>
          <w:szCs w:val="28"/>
        </w:rPr>
        <w:t>2</w:t>
      </w:r>
      <w:r w:rsidR="006E1F72" w:rsidRPr="00A07A81">
        <w:rPr>
          <w:rFonts w:eastAsia="DengXian Light"/>
          <w:b/>
          <w:bCs/>
          <w:iCs/>
          <w:kern w:val="2"/>
          <w:szCs w:val="28"/>
        </w:rPr>
        <w:t>.</w:t>
      </w:r>
      <w:r w:rsidR="00497D03">
        <w:rPr>
          <w:rFonts w:eastAsia="DengXian Light"/>
          <w:b/>
          <w:bCs/>
          <w:iCs/>
          <w:kern w:val="2"/>
          <w:szCs w:val="28"/>
        </w:rPr>
        <w:t>5</w:t>
      </w:r>
      <w:r w:rsidR="00022357" w:rsidRPr="00A07A81">
        <w:rPr>
          <w:rFonts w:eastAsia="DengXian Light"/>
          <w:b/>
          <w:bCs/>
          <w:iCs/>
          <w:kern w:val="2"/>
          <w:szCs w:val="28"/>
        </w:rPr>
        <w:t xml:space="preserve">. </w:t>
      </w:r>
      <w:r w:rsidR="00910A82" w:rsidRPr="00A07A81">
        <w:rPr>
          <w:rFonts w:eastAsia="DengXian Light"/>
          <w:b/>
          <w:bCs/>
          <w:iCs/>
          <w:kern w:val="2"/>
          <w:szCs w:val="28"/>
        </w:rPr>
        <w:t>Централизация закупок в Пермском муниципальном округе</w:t>
      </w:r>
    </w:p>
    <w:p w14:paraId="656C2BC0" w14:textId="77777777" w:rsidR="00022357" w:rsidRPr="00A07A81" w:rsidRDefault="00022357">
      <w:pPr>
        <w:spacing w:line="276" w:lineRule="auto"/>
        <w:ind w:firstLine="709"/>
        <w:jc w:val="both"/>
        <w:rPr>
          <w:rFonts w:eastAsia="DengXian Light"/>
          <w:b/>
          <w:bCs/>
          <w:iCs/>
          <w:kern w:val="2"/>
          <w:szCs w:val="28"/>
        </w:rPr>
      </w:pPr>
    </w:p>
    <w:p w14:paraId="2D5E2471" w14:textId="7944C87C" w:rsidR="00910A82" w:rsidRPr="00A07A81" w:rsidRDefault="00910A82">
      <w:pPr>
        <w:spacing w:line="276" w:lineRule="auto"/>
        <w:ind w:firstLine="709"/>
        <w:jc w:val="both"/>
        <w:rPr>
          <w:szCs w:val="28"/>
        </w:rPr>
      </w:pPr>
      <w:r w:rsidRPr="00A07A81">
        <w:rPr>
          <w:szCs w:val="28"/>
        </w:rPr>
        <w:lastRenderedPageBreak/>
        <w:t xml:space="preserve">В 2025 году в рамках централизации закупок проведено 815 конкурентных процедур. </w:t>
      </w:r>
      <w:r w:rsidRPr="0073762D">
        <w:rPr>
          <w:szCs w:val="28"/>
        </w:rPr>
        <w:t>Суммарная величина заключенных контрактов по итогам конкурентных процедур составила 2 млрд</w:t>
      </w:r>
      <w:r w:rsidR="001166D6" w:rsidRPr="0073762D">
        <w:rPr>
          <w:szCs w:val="28"/>
        </w:rPr>
        <w:t>.</w:t>
      </w:r>
      <w:r w:rsidRPr="0073762D">
        <w:rPr>
          <w:szCs w:val="28"/>
        </w:rPr>
        <w:t xml:space="preserve"> 337 млн</w:t>
      </w:r>
      <w:r w:rsidR="001166D6" w:rsidRPr="0073762D">
        <w:rPr>
          <w:szCs w:val="28"/>
        </w:rPr>
        <w:t>.</w:t>
      </w:r>
      <w:r w:rsidRPr="0073762D">
        <w:rPr>
          <w:szCs w:val="28"/>
        </w:rPr>
        <w:t xml:space="preserve"> рублей. Экономия по результатам состоявшихся процедур составила 524 млн</w:t>
      </w:r>
      <w:r w:rsidR="001166D6" w:rsidRPr="0073762D">
        <w:rPr>
          <w:szCs w:val="28"/>
        </w:rPr>
        <w:t>.</w:t>
      </w:r>
      <w:r w:rsidRPr="0073762D">
        <w:rPr>
          <w:szCs w:val="28"/>
        </w:rPr>
        <w:t xml:space="preserve"> рублей, или 18,3 % от общей суммы заключенных контрактов.</w:t>
      </w:r>
    </w:p>
    <w:p w14:paraId="0FA8C537" w14:textId="77777777" w:rsidR="00910A82" w:rsidRPr="00A07A81" w:rsidRDefault="00910A82">
      <w:pPr>
        <w:spacing w:line="276" w:lineRule="auto"/>
        <w:ind w:firstLine="709"/>
        <w:jc w:val="both"/>
        <w:rPr>
          <w:szCs w:val="28"/>
        </w:rPr>
      </w:pPr>
      <w:r w:rsidRPr="00A07A81">
        <w:rPr>
          <w:szCs w:val="28"/>
        </w:rPr>
        <w:t>По итогам 2025 года показатель контрактации бюджетных средств по Пермскому муниципальному округу составил 92,5 %.</w:t>
      </w:r>
    </w:p>
    <w:p w14:paraId="58A2915E" w14:textId="472F4970" w:rsidR="00910A82" w:rsidRPr="00A07A81" w:rsidRDefault="00910A82">
      <w:pPr>
        <w:spacing w:line="276" w:lineRule="auto"/>
        <w:ind w:firstLine="709"/>
        <w:jc w:val="both"/>
        <w:rPr>
          <w:szCs w:val="28"/>
        </w:rPr>
      </w:pPr>
      <w:r w:rsidRPr="00A07A81">
        <w:rPr>
          <w:szCs w:val="28"/>
        </w:rPr>
        <w:t xml:space="preserve">В целях усиления контроля за обоснованностью расходования бюджетных средств, закупки с начальной (максимальной) ценой контракта от 5 млн рублей по Федеральному закону от 18 июля 2011 г. № 223-ФЗ «О закупках товаров, работ, услуг отдельными видами юридических лиц» (далее – Закон № 223), от </w:t>
      </w:r>
      <w:r w:rsidR="0067719B">
        <w:rPr>
          <w:szCs w:val="28"/>
        </w:rPr>
        <w:br/>
      </w:r>
      <w:r w:rsidRPr="00A07A81">
        <w:rPr>
          <w:szCs w:val="28"/>
        </w:rPr>
        <w:t>20 млн</w:t>
      </w:r>
      <w:r w:rsidR="0067719B">
        <w:rPr>
          <w:szCs w:val="28"/>
        </w:rPr>
        <w:t>.</w:t>
      </w:r>
      <w:r w:rsidRPr="00A07A81">
        <w:rPr>
          <w:szCs w:val="28"/>
        </w:rPr>
        <w:t xml:space="preserve"> рублей по Федеральному закону от 05 апреля 2013 г. № 44-ФЗ </w:t>
      </w:r>
      <w:r w:rsidR="0067719B">
        <w:rPr>
          <w:szCs w:val="28"/>
        </w:rPr>
        <w:br/>
      </w:r>
      <w:r w:rsidRPr="00A07A81">
        <w:rPr>
          <w:szCs w:val="28"/>
        </w:rPr>
        <w:t xml:space="preserve">«О контрактной системе в сфере закупок товаров, работ, услуг для обеспечения государственных и муниципальных нужд» (далее – Закон № 44-ФЗ) рассматриваются на рабочей группе по проверке обоснованности закупок для муниципальных нужд. </w:t>
      </w:r>
    </w:p>
    <w:p w14:paraId="6FAF9A70" w14:textId="54409089" w:rsidR="00910A82" w:rsidRPr="00A07A81" w:rsidRDefault="00910A82">
      <w:pPr>
        <w:spacing w:line="276" w:lineRule="auto"/>
        <w:ind w:firstLine="709"/>
        <w:jc w:val="both"/>
        <w:rPr>
          <w:rFonts w:eastAsia="DengXian Light"/>
          <w:b/>
          <w:bCs/>
          <w:iCs/>
          <w:kern w:val="2"/>
          <w:szCs w:val="28"/>
        </w:rPr>
      </w:pPr>
      <w:r w:rsidRPr="00A07A81">
        <w:rPr>
          <w:szCs w:val="28"/>
        </w:rPr>
        <w:t xml:space="preserve">В 2025 году в рабочую группу поступило 47 заявок, из них 33 заявки – </w:t>
      </w:r>
      <w:r w:rsidR="0067719B">
        <w:rPr>
          <w:szCs w:val="28"/>
        </w:rPr>
        <w:br/>
      </w:r>
      <w:r w:rsidRPr="00A07A81">
        <w:rPr>
          <w:szCs w:val="28"/>
        </w:rPr>
        <w:t>по Закону № 44-ФЗ, 9 заявок – по Закону № 223, 5 заявок – предложения заказчиков об изменении существенных условий контракта. По итогам рассмотрения все заявки согласованы.</w:t>
      </w:r>
    </w:p>
    <w:p w14:paraId="3EC4ABFB" w14:textId="77777777" w:rsidR="00910A82" w:rsidRPr="00A07A81" w:rsidRDefault="00910A82">
      <w:pPr>
        <w:keepNext/>
        <w:keepLines/>
        <w:spacing w:line="276" w:lineRule="auto"/>
        <w:ind w:firstLine="709"/>
        <w:jc w:val="both"/>
        <w:outlineLvl w:val="0"/>
        <w:rPr>
          <w:rFonts w:eastAsia="DengXian Light"/>
          <w:b/>
          <w:bCs/>
          <w:iCs/>
          <w:kern w:val="2"/>
          <w:szCs w:val="28"/>
        </w:rPr>
      </w:pPr>
    </w:p>
    <w:p w14:paraId="25D66B3C" w14:textId="487B71F6" w:rsidR="00061C4F" w:rsidRPr="00497D03" w:rsidRDefault="00497D03">
      <w:pPr>
        <w:spacing w:line="276" w:lineRule="auto"/>
        <w:ind w:firstLine="709"/>
        <w:jc w:val="both"/>
        <w:rPr>
          <w:b/>
          <w:szCs w:val="28"/>
        </w:rPr>
      </w:pPr>
      <w:r w:rsidRPr="00497D03">
        <w:rPr>
          <w:b/>
          <w:szCs w:val="28"/>
        </w:rPr>
        <w:t>2.3. Владение, пользование и распоряжение имуществом, находящимся в муниципальной собственности Пермского муниципального округа.</w:t>
      </w:r>
    </w:p>
    <w:p w14:paraId="2FC4E1FB" w14:textId="77777777" w:rsidR="00B25D08" w:rsidRDefault="00B25D08">
      <w:pPr>
        <w:spacing w:line="276" w:lineRule="auto"/>
        <w:ind w:firstLine="720"/>
        <w:jc w:val="both"/>
        <w:rPr>
          <w:szCs w:val="28"/>
        </w:rPr>
      </w:pPr>
    </w:p>
    <w:p w14:paraId="6BCD75E3" w14:textId="5DE802A4" w:rsidR="00497D03" w:rsidRPr="00A07A81" w:rsidRDefault="00497D03">
      <w:pPr>
        <w:spacing w:line="276" w:lineRule="auto"/>
        <w:ind w:firstLine="720"/>
        <w:jc w:val="both"/>
        <w:rPr>
          <w:szCs w:val="28"/>
        </w:rPr>
      </w:pPr>
      <w:r w:rsidRPr="00A07A81">
        <w:rPr>
          <w:szCs w:val="28"/>
        </w:rPr>
        <w:t xml:space="preserve">В сфере земельно-имущественных отношений администрацией реализована основная задача – максимальное увеличение доходов от использования ресурсов. Для её решения проводилась инвентаризация земельных участков, имущества, велась работа по расторжению договоров аренды с недобросовестными арендаторами с последующим предоставлением земельных участков на торгах. </w:t>
      </w:r>
    </w:p>
    <w:p w14:paraId="44308764" w14:textId="77777777" w:rsidR="00497D03" w:rsidRPr="00A07A81" w:rsidRDefault="00497D03">
      <w:pPr>
        <w:spacing w:line="276" w:lineRule="auto"/>
        <w:ind w:firstLine="720"/>
        <w:jc w:val="both"/>
        <w:rPr>
          <w:color w:val="000000" w:themeColor="text1"/>
          <w:szCs w:val="28"/>
        </w:rPr>
      </w:pPr>
      <w:r w:rsidRPr="00A07A81">
        <w:rPr>
          <w:color w:val="000000" w:themeColor="text1"/>
          <w:szCs w:val="28"/>
        </w:rPr>
        <w:t>По состоянию на 31 декабря 2025 года в реестре муниципального имущества Пермского муниципального округа числятся 2 муниципальных унитарных предприятия и 89 муниципальных учреждений.</w:t>
      </w:r>
    </w:p>
    <w:p w14:paraId="14C6DFF9" w14:textId="77777777" w:rsidR="00497D03" w:rsidRPr="00A07A81" w:rsidRDefault="00497D03">
      <w:pPr>
        <w:spacing w:line="276" w:lineRule="auto"/>
        <w:ind w:firstLine="720"/>
        <w:jc w:val="both"/>
        <w:rPr>
          <w:color w:val="000000" w:themeColor="text1"/>
          <w:szCs w:val="28"/>
        </w:rPr>
      </w:pPr>
      <w:r w:rsidRPr="00A07A81">
        <w:rPr>
          <w:color w:val="000000" w:themeColor="text1"/>
          <w:szCs w:val="28"/>
        </w:rPr>
        <w:t xml:space="preserve">Балансовая стоимость недвижимого имущества Пермского муниципального округа составляет 12 млрд. 959 млн. руб., из которого основную часть составляет имущество социальной сферы. </w:t>
      </w:r>
    </w:p>
    <w:p w14:paraId="2C8B025D" w14:textId="12A0F335" w:rsidR="00497D03" w:rsidRDefault="00497D03">
      <w:pPr>
        <w:spacing w:line="276" w:lineRule="auto"/>
        <w:ind w:firstLine="720"/>
        <w:jc w:val="both"/>
        <w:rPr>
          <w:szCs w:val="28"/>
        </w:rPr>
      </w:pPr>
      <w:r w:rsidRPr="00A07A81">
        <w:rPr>
          <w:szCs w:val="28"/>
        </w:rPr>
        <w:t xml:space="preserve">За период 2025 года проведена большая работа по постановке </w:t>
      </w:r>
      <w:r w:rsidRPr="00A07A81">
        <w:rPr>
          <w:szCs w:val="28"/>
        </w:rPr>
        <w:br/>
        <w:t xml:space="preserve">на государственный учет и уточнению объектов недвижимого имущества, включение недостающих объектов и сведений в реестр муниципального имущества </w:t>
      </w:r>
      <w:r w:rsidRPr="00A07A81">
        <w:rPr>
          <w:szCs w:val="28"/>
        </w:rPr>
        <w:lastRenderedPageBreak/>
        <w:t xml:space="preserve">с целью приведения в соответствие реестра муниципального имущества с действующим законодательством. </w:t>
      </w:r>
    </w:p>
    <w:p w14:paraId="439EE0CA" w14:textId="1D44375F" w:rsidR="00B25D08" w:rsidRDefault="00B25D08">
      <w:pPr>
        <w:spacing w:line="276" w:lineRule="auto"/>
        <w:ind w:firstLine="720"/>
        <w:jc w:val="both"/>
        <w:rPr>
          <w:szCs w:val="28"/>
        </w:rPr>
      </w:pPr>
    </w:p>
    <w:p w14:paraId="5D0D07C2" w14:textId="2F4ADC38" w:rsidR="00B25D08" w:rsidRPr="00B25D08" w:rsidRDefault="00B25D08">
      <w:pPr>
        <w:spacing w:line="276" w:lineRule="auto"/>
        <w:ind w:firstLine="720"/>
        <w:jc w:val="both"/>
        <w:rPr>
          <w:b/>
          <w:szCs w:val="28"/>
        </w:rPr>
      </w:pPr>
      <w:r w:rsidRPr="00B25D08">
        <w:rPr>
          <w:b/>
          <w:szCs w:val="28"/>
        </w:rPr>
        <w:t>2.3.1. Использование земельно-имущественных ресурсов</w:t>
      </w:r>
    </w:p>
    <w:p w14:paraId="6BE67862" w14:textId="77777777" w:rsidR="00497D03" w:rsidRPr="00A07A81" w:rsidRDefault="00497D03">
      <w:pPr>
        <w:spacing w:line="276" w:lineRule="auto"/>
        <w:ind w:firstLine="709"/>
        <w:jc w:val="both"/>
        <w:rPr>
          <w:szCs w:val="28"/>
        </w:rPr>
      </w:pPr>
    </w:p>
    <w:p w14:paraId="741CF9E6" w14:textId="66B32D6E" w:rsidR="00497D03" w:rsidRPr="00A07A81" w:rsidRDefault="00497D03">
      <w:pPr>
        <w:spacing w:line="276" w:lineRule="auto"/>
        <w:ind w:firstLine="708"/>
        <w:jc w:val="both"/>
        <w:rPr>
          <w:rFonts w:eastAsia="Calibri"/>
          <w:color w:val="000000" w:themeColor="text1"/>
          <w:szCs w:val="28"/>
        </w:rPr>
      </w:pPr>
      <w:r w:rsidRPr="00A07A81">
        <w:rPr>
          <w:rFonts w:eastAsia="Calibri"/>
          <w:color w:val="000000" w:themeColor="text1"/>
          <w:szCs w:val="28"/>
        </w:rPr>
        <w:t>Плановые показатели по доходам от использования земельно-имущественного ресурса Пермского муниципального округа в 2025 году выполнены с уменьшением на 25,</w:t>
      </w:r>
      <w:r w:rsidR="00D815AD">
        <w:rPr>
          <w:rFonts w:eastAsia="Calibri"/>
          <w:color w:val="000000" w:themeColor="text1"/>
          <w:szCs w:val="28"/>
        </w:rPr>
        <w:t>5</w:t>
      </w:r>
      <w:r w:rsidRPr="00A07A81">
        <w:rPr>
          <w:rFonts w:eastAsia="Calibri"/>
          <w:color w:val="000000" w:themeColor="text1"/>
          <w:szCs w:val="28"/>
        </w:rPr>
        <w:t xml:space="preserve"> %.</w:t>
      </w:r>
    </w:p>
    <w:p w14:paraId="16ABCF50" w14:textId="4664C84E" w:rsidR="00497D03" w:rsidRPr="00A07A81" w:rsidRDefault="00497D03">
      <w:pPr>
        <w:spacing w:line="276" w:lineRule="auto"/>
        <w:ind w:firstLine="708"/>
        <w:jc w:val="both"/>
        <w:rPr>
          <w:rFonts w:eastAsia="Calibri"/>
          <w:color w:val="000000" w:themeColor="text1"/>
          <w:szCs w:val="28"/>
        </w:rPr>
      </w:pPr>
      <w:r w:rsidRPr="00A07A81">
        <w:rPr>
          <w:rFonts w:eastAsia="Calibri"/>
          <w:color w:val="000000" w:themeColor="text1"/>
          <w:szCs w:val="28"/>
        </w:rPr>
        <w:t xml:space="preserve">В бюджет Пермского муниципального округа в качестве дохода от использования земельно-имущественных ресурсов поступило </w:t>
      </w:r>
      <w:r w:rsidRPr="00B60728">
        <w:rPr>
          <w:rFonts w:eastAsia="Calibri"/>
          <w:color w:val="000000" w:themeColor="text1"/>
          <w:szCs w:val="28"/>
        </w:rPr>
        <w:t>24</w:t>
      </w:r>
      <w:r w:rsidR="00F60373">
        <w:rPr>
          <w:rFonts w:eastAsia="Calibri"/>
          <w:color w:val="000000" w:themeColor="text1"/>
          <w:szCs w:val="28"/>
        </w:rPr>
        <w:t>4</w:t>
      </w:r>
      <w:r w:rsidRPr="00B60728">
        <w:rPr>
          <w:rFonts w:eastAsia="Calibri"/>
          <w:color w:val="000000" w:themeColor="text1"/>
          <w:szCs w:val="28"/>
        </w:rPr>
        <w:t>,</w:t>
      </w:r>
      <w:r w:rsidR="00F60373">
        <w:rPr>
          <w:rFonts w:eastAsia="Calibri"/>
          <w:color w:val="000000" w:themeColor="text1"/>
          <w:szCs w:val="28"/>
        </w:rPr>
        <w:t>0</w:t>
      </w:r>
      <w:r w:rsidR="00610F1F">
        <w:rPr>
          <w:rFonts w:eastAsia="Calibri"/>
          <w:color w:val="000000" w:themeColor="text1"/>
          <w:szCs w:val="28"/>
        </w:rPr>
        <w:t xml:space="preserve"> </w:t>
      </w:r>
      <w:r w:rsidRPr="00A07A81">
        <w:rPr>
          <w:rFonts w:eastAsia="Calibri"/>
          <w:color w:val="000000" w:themeColor="text1"/>
          <w:szCs w:val="28"/>
        </w:rPr>
        <w:t xml:space="preserve">млн. руб., что </w:t>
      </w:r>
      <w:r w:rsidRPr="00C36A7F">
        <w:rPr>
          <w:rFonts w:eastAsia="Calibri"/>
          <w:color w:val="000000" w:themeColor="text1"/>
          <w:szCs w:val="28"/>
        </w:rPr>
        <w:t>на 83,</w:t>
      </w:r>
      <w:r w:rsidR="00C36A7F" w:rsidRPr="00C36A7F">
        <w:rPr>
          <w:rFonts w:eastAsia="Calibri"/>
          <w:color w:val="000000" w:themeColor="text1"/>
          <w:szCs w:val="28"/>
        </w:rPr>
        <w:t>5</w:t>
      </w:r>
      <w:r w:rsidRPr="00C36A7F">
        <w:rPr>
          <w:rFonts w:eastAsia="Calibri"/>
          <w:color w:val="000000" w:themeColor="text1"/>
          <w:szCs w:val="28"/>
        </w:rPr>
        <w:t xml:space="preserve"> млн. руб. меньше, чем в 2024 году – 327,</w:t>
      </w:r>
      <w:r w:rsidR="00C36A7F" w:rsidRPr="00C36A7F">
        <w:rPr>
          <w:rFonts w:eastAsia="Calibri"/>
          <w:color w:val="000000" w:themeColor="text1"/>
          <w:szCs w:val="28"/>
        </w:rPr>
        <w:t>5</w:t>
      </w:r>
      <w:r w:rsidRPr="00C36A7F">
        <w:rPr>
          <w:rFonts w:eastAsia="Calibri"/>
          <w:color w:val="000000" w:themeColor="text1"/>
          <w:szCs w:val="28"/>
        </w:rPr>
        <w:t xml:space="preserve"> млн. руб.</w:t>
      </w:r>
    </w:p>
    <w:p w14:paraId="583CF31F" w14:textId="622E62BD" w:rsidR="00497D03" w:rsidRPr="00C36A7F" w:rsidRDefault="00497D03">
      <w:pPr>
        <w:spacing w:line="276" w:lineRule="auto"/>
        <w:ind w:firstLine="708"/>
        <w:jc w:val="both"/>
        <w:rPr>
          <w:rFonts w:eastAsia="Calibri"/>
          <w:szCs w:val="28"/>
        </w:rPr>
      </w:pPr>
      <w:r w:rsidRPr="00A07A81">
        <w:rPr>
          <w:rFonts w:eastAsia="Calibri"/>
          <w:szCs w:val="28"/>
        </w:rPr>
        <w:t xml:space="preserve">1. Доходы от передачи в аренду муниципального имущества в 2025 году </w:t>
      </w:r>
      <w:r w:rsidRPr="00C36A7F">
        <w:rPr>
          <w:rFonts w:eastAsia="Calibri"/>
          <w:szCs w:val="28"/>
        </w:rPr>
        <w:t xml:space="preserve">составили </w:t>
      </w:r>
      <w:r w:rsidR="006955C4" w:rsidRPr="00C36A7F">
        <w:rPr>
          <w:rFonts w:eastAsia="Calibri"/>
          <w:color w:val="000000" w:themeColor="text1"/>
          <w:szCs w:val="28"/>
        </w:rPr>
        <w:t>14,4</w:t>
      </w:r>
      <w:r w:rsidRPr="00C36A7F">
        <w:rPr>
          <w:rFonts w:eastAsia="Calibri"/>
          <w:color w:val="000000" w:themeColor="text1"/>
          <w:szCs w:val="28"/>
        </w:rPr>
        <w:t xml:space="preserve"> </w:t>
      </w:r>
      <w:r w:rsidRPr="00C36A7F">
        <w:rPr>
          <w:rFonts w:eastAsia="Calibri"/>
          <w:szCs w:val="28"/>
        </w:rPr>
        <w:t>млн. руб., в 2024 году – 18,</w:t>
      </w:r>
      <w:r w:rsidR="00C36A7F" w:rsidRPr="00C36A7F">
        <w:rPr>
          <w:rFonts w:eastAsia="Calibri"/>
          <w:szCs w:val="28"/>
        </w:rPr>
        <w:t>5</w:t>
      </w:r>
      <w:r w:rsidRPr="00C36A7F">
        <w:rPr>
          <w:rFonts w:eastAsia="Calibri"/>
          <w:szCs w:val="28"/>
        </w:rPr>
        <w:t xml:space="preserve"> млн. руб.</w:t>
      </w:r>
    </w:p>
    <w:p w14:paraId="3547DBE8" w14:textId="20C5E462" w:rsidR="00497D03" w:rsidRPr="00A07A81" w:rsidRDefault="00497D03">
      <w:pPr>
        <w:spacing w:line="276" w:lineRule="auto"/>
        <w:ind w:firstLine="709"/>
        <w:jc w:val="both"/>
        <w:rPr>
          <w:rFonts w:eastAsia="Calibri"/>
          <w:color w:val="EE0000"/>
          <w:szCs w:val="28"/>
        </w:rPr>
      </w:pPr>
      <w:r w:rsidRPr="00C36A7F">
        <w:rPr>
          <w:rFonts w:eastAsia="Calibri"/>
          <w:szCs w:val="28"/>
        </w:rPr>
        <w:t xml:space="preserve">Таким образом поступления от аренды муниципального имущества в 2025 году уменьшилось по сравнению с 2024 годом на </w:t>
      </w:r>
      <w:r w:rsidRPr="00C36A7F">
        <w:rPr>
          <w:rFonts w:eastAsia="Calibri"/>
          <w:color w:val="000000" w:themeColor="text1"/>
          <w:szCs w:val="28"/>
        </w:rPr>
        <w:t>4,</w:t>
      </w:r>
      <w:r w:rsidR="00C36A7F" w:rsidRPr="00C36A7F">
        <w:rPr>
          <w:rFonts w:eastAsia="Calibri"/>
          <w:color w:val="000000" w:themeColor="text1"/>
          <w:szCs w:val="28"/>
        </w:rPr>
        <w:t>1</w:t>
      </w:r>
      <w:r w:rsidRPr="00C36A7F">
        <w:rPr>
          <w:rFonts w:eastAsia="Calibri"/>
          <w:color w:val="000000" w:themeColor="text1"/>
          <w:szCs w:val="28"/>
        </w:rPr>
        <w:t xml:space="preserve"> млн. руб</w:t>
      </w:r>
      <w:r w:rsidRPr="00C36A7F">
        <w:rPr>
          <w:rFonts w:eastAsia="Calibri"/>
          <w:color w:val="EE0000"/>
          <w:szCs w:val="28"/>
        </w:rPr>
        <w:t>.</w:t>
      </w:r>
    </w:p>
    <w:p w14:paraId="20CC1F7C" w14:textId="5F231291" w:rsidR="00497D03" w:rsidRPr="00A07A81" w:rsidRDefault="00497D03">
      <w:pPr>
        <w:spacing w:line="276" w:lineRule="auto"/>
        <w:ind w:firstLine="708"/>
        <w:jc w:val="both"/>
        <w:rPr>
          <w:rFonts w:eastAsia="Calibri"/>
          <w:szCs w:val="28"/>
        </w:rPr>
      </w:pPr>
      <w:r w:rsidRPr="00A07A81">
        <w:rPr>
          <w:rFonts w:eastAsia="Calibri"/>
          <w:szCs w:val="28"/>
        </w:rPr>
        <w:t>Уменьшение доходов по сравнению с прошлым годом обусловлено расторжение</w:t>
      </w:r>
      <w:r w:rsidR="000B5C0C">
        <w:rPr>
          <w:rFonts w:eastAsia="Calibri"/>
          <w:szCs w:val="28"/>
        </w:rPr>
        <w:t>м</w:t>
      </w:r>
      <w:r w:rsidRPr="00A07A81">
        <w:rPr>
          <w:rFonts w:eastAsia="Calibri"/>
          <w:szCs w:val="28"/>
        </w:rPr>
        <w:t xml:space="preserve"> договоров аренды муниципального имущества жилищно-коммунального хозяйства с последующей передачей в муниципальные унитарные предприятия Пермского муниципального округа.</w:t>
      </w:r>
    </w:p>
    <w:p w14:paraId="51E0A778" w14:textId="77777777" w:rsidR="00497D03" w:rsidRPr="00A07A81" w:rsidRDefault="00497D03">
      <w:pPr>
        <w:spacing w:line="276" w:lineRule="auto"/>
        <w:ind w:firstLine="708"/>
        <w:jc w:val="both"/>
        <w:rPr>
          <w:rFonts w:eastAsia="Calibri"/>
          <w:szCs w:val="28"/>
        </w:rPr>
      </w:pPr>
      <w:r w:rsidRPr="00A07A81">
        <w:rPr>
          <w:rFonts w:eastAsia="Calibri"/>
          <w:szCs w:val="28"/>
        </w:rPr>
        <w:t xml:space="preserve">2. Доходы от реализации муниципального имущества в 2025 году составили </w:t>
      </w:r>
      <w:r w:rsidRPr="00A07A81">
        <w:rPr>
          <w:rFonts w:eastAsia="Calibri"/>
          <w:color w:val="000000" w:themeColor="text1"/>
          <w:szCs w:val="28"/>
        </w:rPr>
        <w:t xml:space="preserve">15,3 </w:t>
      </w:r>
      <w:r w:rsidRPr="00A07A81">
        <w:rPr>
          <w:rFonts w:eastAsia="Calibri"/>
          <w:szCs w:val="28"/>
        </w:rPr>
        <w:t>млн. руб., в 2024 году – 16,2 млн. руб.</w:t>
      </w:r>
    </w:p>
    <w:p w14:paraId="3285951D" w14:textId="77777777" w:rsidR="00497D03" w:rsidRPr="00A07A81" w:rsidRDefault="00497D03">
      <w:pPr>
        <w:spacing w:line="276" w:lineRule="auto"/>
        <w:ind w:firstLine="709"/>
        <w:jc w:val="both"/>
        <w:rPr>
          <w:rFonts w:eastAsia="Calibri"/>
          <w:szCs w:val="28"/>
        </w:rPr>
      </w:pPr>
      <w:r w:rsidRPr="00A07A81">
        <w:rPr>
          <w:rFonts w:eastAsia="Calibri"/>
          <w:szCs w:val="28"/>
        </w:rPr>
        <w:t xml:space="preserve">Таким образом поступления от продажи муниципального имущества в </w:t>
      </w:r>
      <w:proofErr w:type="spellStart"/>
      <w:r w:rsidRPr="00A07A81">
        <w:rPr>
          <w:rFonts w:eastAsia="Calibri"/>
          <w:szCs w:val="28"/>
        </w:rPr>
        <w:t>2025году</w:t>
      </w:r>
      <w:proofErr w:type="spellEnd"/>
      <w:r w:rsidRPr="00A07A81">
        <w:rPr>
          <w:rFonts w:eastAsia="Calibri"/>
          <w:szCs w:val="28"/>
        </w:rPr>
        <w:t xml:space="preserve"> уменьшились по сравнению с 2024 годом на </w:t>
      </w:r>
      <w:r w:rsidRPr="00A07A81">
        <w:rPr>
          <w:rFonts w:eastAsia="Calibri"/>
          <w:color w:val="000000" w:themeColor="text1"/>
          <w:szCs w:val="28"/>
        </w:rPr>
        <w:t xml:space="preserve">0,9 </w:t>
      </w:r>
      <w:r w:rsidRPr="00A07A81">
        <w:rPr>
          <w:rFonts w:eastAsia="Calibri"/>
          <w:szCs w:val="28"/>
        </w:rPr>
        <w:t>млн. руб.</w:t>
      </w:r>
    </w:p>
    <w:p w14:paraId="49B6504D" w14:textId="77777777" w:rsidR="00497D03" w:rsidRPr="00A07A81" w:rsidRDefault="00497D03">
      <w:pPr>
        <w:spacing w:line="276" w:lineRule="auto"/>
        <w:ind w:firstLine="709"/>
        <w:jc w:val="both"/>
        <w:rPr>
          <w:szCs w:val="28"/>
        </w:rPr>
      </w:pPr>
      <w:r w:rsidRPr="00A07A81">
        <w:rPr>
          <w:rFonts w:eastAsia="Calibri"/>
          <w:color w:val="000000" w:themeColor="text1"/>
          <w:szCs w:val="28"/>
        </w:rPr>
        <w:t xml:space="preserve">Уменьшение дохода по сравнению с прошлым годом </w:t>
      </w:r>
      <w:r w:rsidRPr="00A07A81">
        <w:rPr>
          <w:szCs w:val="28"/>
        </w:rPr>
        <w:t>обусловлено тем, что значительная часть непроданных объектов расположена в отдаленных населенных пунктах, что негативно сказывается на уровне спроса при проведении аукционов. В связи с этим в течение 2025 года зафиксировано отсутствие заявок на участие в аукционах по продаже муниципального имущества.</w:t>
      </w:r>
    </w:p>
    <w:p w14:paraId="723380D9" w14:textId="77777777" w:rsidR="00497D03" w:rsidRPr="00A07A81" w:rsidRDefault="00497D03">
      <w:pPr>
        <w:spacing w:line="276" w:lineRule="auto"/>
        <w:ind w:firstLine="708"/>
        <w:jc w:val="both"/>
        <w:rPr>
          <w:rFonts w:eastAsia="Calibri"/>
          <w:szCs w:val="28"/>
        </w:rPr>
      </w:pPr>
      <w:r w:rsidRPr="00A07A81">
        <w:rPr>
          <w:rFonts w:eastAsia="Calibri"/>
          <w:szCs w:val="28"/>
        </w:rPr>
        <w:t xml:space="preserve">3. Доходы, получаемые в виде арендной платы за земельные участки в 2025 году, составил </w:t>
      </w:r>
      <w:r w:rsidRPr="00A07A81">
        <w:rPr>
          <w:rFonts w:eastAsia="Calibri"/>
          <w:color w:val="000000" w:themeColor="text1"/>
          <w:szCs w:val="28"/>
        </w:rPr>
        <w:t xml:space="preserve">119,9 </w:t>
      </w:r>
      <w:r w:rsidRPr="00A07A81">
        <w:rPr>
          <w:rFonts w:eastAsia="Calibri"/>
          <w:szCs w:val="28"/>
        </w:rPr>
        <w:t>млн. руб., в 2024 году – 116,1 млн. руб.</w:t>
      </w:r>
    </w:p>
    <w:p w14:paraId="3CE2EDBB" w14:textId="77777777" w:rsidR="00497D03" w:rsidRPr="00A07A81" w:rsidRDefault="00497D03">
      <w:pPr>
        <w:spacing w:line="276" w:lineRule="auto"/>
        <w:ind w:firstLine="708"/>
        <w:jc w:val="both"/>
        <w:rPr>
          <w:rFonts w:eastAsia="Calibri"/>
          <w:color w:val="000000" w:themeColor="text1"/>
          <w:szCs w:val="28"/>
        </w:rPr>
      </w:pPr>
      <w:r w:rsidRPr="00A07A81">
        <w:rPr>
          <w:rFonts w:eastAsia="Calibri"/>
          <w:color w:val="000000" w:themeColor="text1"/>
          <w:szCs w:val="28"/>
        </w:rPr>
        <w:t xml:space="preserve">Размер поступлений от передачи в аренду земельных участков сохраняется на постоянно высоком уровне. Уровень таких поступлений обусловлен, прежде всего, активной претензионной работой, а также судебной практикой по расторжению договоров аренды земельных участков при наличии задолженности. </w:t>
      </w:r>
    </w:p>
    <w:p w14:paraId="68C70429" w14:textId="3F813285" w:rsidR="00497D03" w:rsidRPr="00A07A81" w:rsidRDefault="00497D03">
      <w:pPr>
        <w:spacing w:line="276" w:lineRule="auto"/>
        <w:ind w:firstLine="708"/>
        <w:jc w:val="both"/>
        <w:rPr>
          <w:rFonts w:eastAsia="Calibri"/>
          <w:color w:val="000000" w:themeColor="text1"/>
          <w:szCs w:val="28"/>
        </w:rPr>
      </w:pPr>
      <w:r w:rsidRPr="00A07A81">
        <w:rPr>
          <w:rFonts w:eastAsia="Calibri"/>
          <w:szCs w:val="28"/>
        </w:rPr>
        <w:t>4. </w:t>
      </w:r>
      <w:r w:rsidRPr="00A07A81">
        <w:rPr>
          <w:rFonts w:eastAsia="Calibri"/>
          <w:color w:val="000000" w:themeColor="text1"/>
          <w:szCs w:val="28"/>
        </w:rPr>
        <w:t xml:space="preserve">Поступления от продажи земельных участков в 2025 году составили </w:t>
      </w:r>
      <w:r w:rsidR="00F248ED">
        <w:rPr>
          <w:rFonts w:eastAsia="Calibri"/>
          <w:color w:val="000000" w:themeColor="text1"/>
          <w:szCs w:val="28"/>
        </w:rPr>
        <w:t xml:space="preserve">                   </w:t>
      </w:r>
      <w:r w:rsidRPr="00B60728">
        <w:rPr>
          <w:rFonts w:eastAsia="Calibri"/>
          <w:color w:val="000000" w:themeColor="text1"/>
          <w:szCs w:val="28"/>
        </w:rPr>
        <w:t>93,5</w:t>
      </w:r>
      <w:r w:rsidRPr="00A07A81">
        <w:rPr>
          <w:rFonts w:eastAsia="Calibri"/>
          <w:color w:val="000000" w:themeColor="text1"/>
          <w:szCs w:val="28"/>
        </w:rPr>
        <w:t xml:space="preserve"> млн. руб. из них: </w:t>
      </w:r>
    </w:p>
    <w:p w14:paraId="35F781F2" w14:textId="77777777" w:rsidR="00497D03" w:rsidRPr="00A07A81" w:rsidRDefault="00497D03">
      <w:pPr>
        <w:spacing w:line="276" w:lineRule="auto"/>
        <w:ind w:firstLine="708"/>
        <w:jc w:val="both"/>
        <w:rPr>
          <w:rFonts w:eastAsia="Calibri"/>
          <w:color w:val="000000" w:themeColor="text1"/>
          <w:szCs w:val="28"/>
        </w:rPr>
      </w:pPr>
      <w:r w:rsidRPr="00A07A81">
        <w:rPr>
          <w:rFonts w:eastAsia="Calibri"/>
          <w:color w:val="000000" w:themeColor="text1"/>
          <w:szCs w:val="28"/>
        </w:rPr>
        <w:t>- доходы от продажи земельных участков в сумме 68,9 млн. руб.;</w:t>
      </w:r>
    </w:p>
    <w:p w14:paraId="7340EDB6" w14:textId="77777777" w:rsidR="00497D03" w:rsidRPr="00A07A81" w:rsidRDefault="00497D03">
      <w:pPr>
        <w:spacing w:line="276" w:lineRule="auto"/>
        <w:ind w:firstLine="708"/>
        <w:jc w:val="both"/>
        <w:rPr>
          <w:rFonts w:eastAsia="Calibri"/>
          <w:szCs w:val="28"/>
        </w:rPr>
      </w:pPr>
      <w:r w:rsidRPr="00A07A81">
        <w:rPr>
          <w:rFonts w:eastAsia="Calibri"/>
          <w:color w:val="000000" w:themeColor="text1"/>
          <w:szCs w:val="28"/>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w:t>
      </w:r>
      <w:r w:rsidRPr="00A07A81">
        <w:rPr>
          <w:rFonts w:eastAsia="Calibri"/>
          <w:color w:val="000000" w:themeColor="text1"/>
          <w:szCs w:val="28"/>
        </w:rPr>
        <w:lastRenderedPageBreak/>
        <w:t>земельных участков, государственная собственность на которые не разграничена в сумме 24,6 млн. руб</w:t>
      </w:r>
      <w:r w:rsidRPr="00A07A81">
        <w:rPr>
          <w:rFonts w:eastAsia="Calibri"/>
          <w:szCs w:val="28"/>
        </w:rPr>
        <w:t xml:space="preserve">. </w:t>
      </w:r>
    </w:p>
    <w:p w14:paraId="1CEC664A" w14:textId="77777777" w:rsidR="00497D03" w:rsidRPr="00A07A81" w:rsidRDefault="00497D03">
      <w:pPr>
        <w:spacing w:line="276" w:lineRule="auto"/>
        <w:ind w:firstLine="708"/>
        <w:jc w:val="both"/>
        <w:rPr>
          <w:rFonts w:eastAsia="Calibri"/>
          <w:szCs w:val="28"/>
        </w:rPr>
      </w:pPr>
      <w:r w:rsidRPr="00A07A81">
        <w:rPr>
          <w:rFonts w:eastAsia="Calibri"/>
          <w:szCs w:val="28"/>
        </w:rPr>
        <w:t xml:space="preserve">Поступление от продажи земельных участков в 2025 году уменьшилось по сравнению с 2024 годом на </w:t>
      </w:r>
      <w:r w:rsidRPr="00A07A81">
        <w:rPr>
          <w:rFonts w:eastAsia="Calibri"/>
          <w:color w:val="000000" w:themeColor="text1"/>
          <w:szCs w:val="28"/>
        </w:rPr>
        <w:t xml:space="preserve">82,5 </w:t>
      </w:r>
      <w:r w:rsidRPr="00A07A81">
        <w:rPr>
          <w:rFonts w:eastAsia="Calibri"/>
          <w:szCs w:val="28"/>
        </w:rPr>
        <w:t>млн. руб., в 2024 году – 176,0 млн. руб.</w:t>
      </w:r>
    </w:p>
    <w:p w14:paraId="341CF26F" w14:textId="73FBE48C" w:rsidR="00497D03" w:rsidRPr="00A07A81" w:rsidRDefault="00497D03">
      <w:pPr>
        <w:spacing w:line="276" w:lineRule="auto"/>
        <w:ind w:firstLine="709"/>
        <w:jc w:val="both"/>
        <w:rPr>
          <w:szCs w:val="28"/>
        </w:rPr>
      </w:pPr>
      <w:r w:rsidRPr="00A07A81">
        <w:rPr>
          <w:rFonts w:eastAsia="Calibri"/>
          <w:color w:val="000000" w:themeColor="text1"/>
          <w:szCs w:val="28"/>
        </w:rPr>
        <w:t>Уменьшение доходов связано</w:t>
      </w:r>
      <w:r w:rsidRPr="00A07A81">
        <w:rPr>
          <w:color w:val="000000" w:themeColor="text1"/>
          <w:szCs w:val="28"/>
        </w:rPr>
        <w:t xml:space="preserve"> </w:t>
      </w:r>
      <w:r w:rsidRPr="00A07A81">
        <w:rPr>
          <w:szCs w:val="28"/>
        </w:rPr>
        <w:t>с прекращением действия постановления Правительства Российской Федерации от 09 апреля 2022 г.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которым определены дополнительные случаи предоставления в собственность земельных участков без проведения торгов, позволяющие арендаторам выкупить земельные участки в упрощенном порядке, что стимулировало рост продаж в предшествующие годы. После завершения срока действия постановления количество сделок по выкупу земельных участков существенно сократилось, что и привело к заметному снижению поступлений в бюджет в 2025 году.</w:t>
      </w:r>
    </w:p>
    <w:p w14:paraId="558D6616" w14:textId="3A662F56" w:rsidR="00497D03" w:rsidRDefault="00497D03">
      <w:pPr>
        <w:spacing w:line="276" w:lineRule="auto"/>
        <w:ind w:firstLine="708"/>
        <w:jc w:val="both"/>
        <w:rPr>
          <w:rFonts w:eastAsia="Calibri"/>
          <w:color w:val="000000" w:themeColor="text1"/>
          <w:szCs w:val="28"/>
        </w:rPr>
      </w:pPr>
      <w:r w:rsidRPr="00A07A81">
        <w:rPr>
          <w:rFonts w:eastAsia="Calibri"/>
          <w:color w:val="000000" w:themeColor="text1"/>
          <w:szCs w:val="28"/>
        </w:rPr>
        <w:t xml:space="preserve">5. Доходы, получаемые от установления сервитута на земельные участки, находящиеся в собственности </w:t>
      </w:r>
      <w:proofErr w:type="gramStart"/>
      <w:r w:rsidRPr="00A07A81">
        <w:rPr>
          <w:rFonts w:eastAsia="Calibri"/>
          <w:color w:val="000000" w:themeColor="text1"/>
          <w:szCs w:val="28"/>
        </w:rPr>
        <w:t>муниципальных округов</w:t>
      </w:r>
      <w:proofErr w:type="gramEnd"/>
      <w:r w:rsidRPr="00A07A81">
        <w:rPr>
          <w:rFonts w:eastAsia="Calibri"/>
          <w:color w:val="000000" w:themeColor="text1"/>
          <w:szCs w:val="28"/>
        </w:rPr>
        <w:t xml:space="preserve"> и государственная собственность на которые не разграничена, в 2025 году увеличились на 0,3 млн. руб. за счет установления публичных сервитутов, по сравнению с 2024 годом и составили 1,0 млн. руб.</w:t>
      </w:r>
    </w:p>
    <w:p w14:paraId="7D32CF2E" w14:textId="7CD56B7E" w:rsidR="00B25D08" w:rsidRDefault="00B25D08">
      <w:pPr>
        <w:spacing w:line="276" w:lineRule="auto"/>
        <w:ind w:firstLine="708"/>
        <w:jc w:val="both"/>
        <w:rPr>
          <w:rFonts w:eastAsia="Calibri"/>
          <w:color w:val="000000" w:themeColor="text1"/>
          <w:szCs w:val="28"/>
        </w:rPr>
      </w:pPr>
    </w:p>
    <w:p w14:paraId="2289C360" w14:textId="541650F7" w:rsidR="00B25D08" w:rsidRDefault="00B25D08">
      <w:pPr>
        <w:spacing w:line="276" w:lineRule="auto"/>
        <w:ind w:firstLine="708"/>
        <w:jc w:val="both"/>
        <w:rPr>
          <w:rFonts w:eastAsia="Calibri"/>
          <w:b/>
          <w:color w:val="000000" w:themeColor="text1"/>
          <w:szCs w:val="28"/>
        </w:rPr>
      </w:pPr>
      <w:r w:rsidRPr="00B25D08">
        <w:rPr>
          <w:rFonts w:eastAsia="Calibri"/>
          <w:b/>
          <w:color w:val="000000" w:themeColor="text1"/>
          <w:szCs w:val="28"/>
        </w:rPr>
        <w:t>2.3.2. Предоставление земельных участков отдельным категориям граждан</w:t>
      </w:r>
    </w:p>
    <w:p w14:paraId="25A75540" w14:textId="77777777" w:rsidR="00B60728" w:rsidRPr="00B25D08" w:rsidRDefault="00B60728">
      <w:pPr>
        <w:spacing w:line="276" w:lineRule="auto"/>
        <w:ind w:firstLine="708"/>
        <w:jc w:val="both"/>
        <w:rPr>
          <w:rFonts w:eastAsia="Calibri"/>
          <w:b/>
          <w:color w:val="000000" w:themeColor="text1"/>
          <w:szCs w:val="28"/>
        </w:rPr>
      </w:pPr>
    </w:p>
    <w:p w14:paraId="0C00D88C" w14:textId="64931866" w:rsidR="00E262CA" w:rsidRPr="00E262CA" w:rsidRDefault="00E262CA">
      <w:pPr>
        <w:spacing w:line="276" w:lineRule="auto"/>
        <w:ind w:firstLine="708"/>
        <w:jc w:val="both"/>
        <w:rPr>
          <w:rFonts w:eastAsia="Calibri"/>
          <w:szCs w:val="28"/>
        </w:rPr>
      </w:pPr>
      <w:r w:rsidRPr="00E262CA">
        <w:rPr>
          <w:rFonts w:eastAsia="Calibri"/>
          <w:szCs w:val="28"/>
        </w:rPr>
        <w:t xml:space="preserve">На территории округа предоставляются земельные участки 4 льготным категориям граждан. Данные категории установлены федеральным (инвалиды и семьи, имеющие в своем составе инвалидов) и краевым законодательством (многодетные семьи, работники образования и медицинские работники, участники СВО и семьи погибших участников СВО). В 2025 году гражданам льготных категорий предоставлено 253 земельных участка. </w:t>
      </w:r>
    </w:p>
    <w:p w14:paraId="29B329C5" w14:textId="77777777" w:rsidR="00E262CA" w:rsidRPr="00E262CA" w:rsidRDefault="00E262CA">
      <w:pPr>
        <w:spacing w:line="276" w:lineRule="auto"/>
        <w:ind w:firstLine="708"/>
        <w:jc w:val="both"/>
        <w:rPr>
          <w:rFonts w:eastAsia="Calibri"/>
          <w:szCs w:val="28"/>
        </w:rPr>
      </w:pPr>
      <w:r w:rsidRPr="00E262CA">
        <w:rPr>
          <w:rFonts w:eastAsia="Calibri"/>
          <w:szCs w:val="28"/>
        </w:rPr>
        <w:t>Для недопущения предоставления земельных участков непригодных для использования (</w:t>
      </w:r>
      <w:proofErr w:type="spellStart"/>
      <w:r w:rsidRPr="00E262CA">
        <w:rPr>
          <w:rFonts w:eastAsia="Calibri"/>
          <w:szCs w:val="28"/>
        </w:rPr>
        <w:t>неудобица</w:t>
      </w:r>
      <w:proofErr w:type="spellEnd"/>
      <w:r w:rsidRPr="00E262CA">
        <w:rPr>
          <w:rFonts w:eastAsia="Calibri"/>
          <w:szCs w:val="28"/>
        </w:rPr>
        <w:t xml:space="preserve"> и т.п.) на территории округа в 2025 году создана комиссия по оценке земельных участков, планируемых для предоставления льготным категориям граждан. </w:t>
      </w:r>
    </w:p>
    <w:p w14:paraId="2A45D175" w14:textId="77777777" w:rsidR="00591662" w:rsidRDefault="00E262CA">
      <w:pPr>
        <w:spacing w:line="276" w:lineRule="auto"/>
        <w:ind w:firstLine="709"/>
        <w:jc w:val="both"/>
        <w:rPr>
          <w:rFonts w:eastAsia="Calibri"/>
          <w:szCs w:val="28"/>
        </w:rPr>
      </w:pPr>
      <w:r w:rsidRPr="00E262CA">
        <w:rPr>
          <w:rFonts w:eastAsia="Calibri"/>
          <w:szCs w:val="28"/>
        </w:rPr>
        <w:t>Работа по предоставлению земельных участков гражданам льготных категорий ведется с ежегодным увеличением процента обеспеченности. Специалисты отрабатывают все вопросы индивидуально с каждым заявителем.</w:t>
      </w:r>
    </w:p>
    <w:p w14:paraId="2312BA38" w14:textId="782B2560" w:rsidR="00497D03" w:rsidRPr="00196621" w:rsidRDefault="00B60728">
      <w:pPr>
        <w:spacing w:line="276" w:lineRule="auto"/>
        <w:ind w:firstLine="709"/>
        <w:jc w:val="both"/>
        <w:rPr>
          <w:szCs w:val="28"/>
        </w:rPr>
      </w:pPr>
      <w:r w:rsidRPr="00196621">
        <w:rPr>
          <w:szCs w:val="28"/>
        </w:rPr>
        <w:lastRenderedPageBreak/>
        <w:t xml:space="preserve">2.3.2.1. </w:t>
      </w:r>
      <w:r w:rsidR="00497D03" w:rsidRPr="00196621">
        <w:rPr>
          <w:szCs w:val="28"/>
        </w:rPr>
        <w:t>Обеспечение земельными участками многодетных семей на территории Пермского муниципального округа.</w:t>
      </w:r>
    </w:p>
    <w:p w14:paraId="207EC59F" w14:textId="39744CB1" w:rsidR="00497D03" w:rsidRPr="00A07A81" w:rsidRDefault="00497D03">
      <w:pPr>
        <w:spacing w:line="276" w:lineRule="auto"/>
        <w:ind w:firstLine="709"/>
        <w:jc w:val="both"/>
        <w:rPr>
          <w:szCs w:val="28"/>
        </w:rPr>
      </w:pPr>
      <w:r w:rsidRPr="00A07A81">
        <w:rPr>
          <w:szCs w:val="28"/>
        </w:rPr>
        <w:t>С начала реализации Закона Пермского края от 01</w:t>
      </w:r>
      <w:r w:rsidR="00C96DAA">
        <w:rPr>
          <w:szCs w:val="28"/>
        </w:rPr>
        <w:t xml:space="preserve"> декабря </w:t>
      </w:r>
      <w:r w:rsidRPr="00A07A81">
        <w:rPr>
          <w:szCs w:val="28"/>
        </w:rPr>
        <w:t>2011</w:t>
      </w:r>
      <w:r w:rsidR="00C96DAA">
        <w:rPr>
          <w:szCs w:val="28"/>
        </w:rPr>
        <w:t xml:space="preserve"> г.</w:t>
      </w:r>
      <w:r w:rsidRPr="00A07A81">
        <w:rPr>
          <w:szCs w:val="28"/>
        </w:rPr>
        <w:t xml:space="preserve"> № 871-ПК «О бесплатном предоставлении земельных участков многодетным семьям в Пермском крае» по состоянию на конец 2025 года земельными участками обеспечено 1800 многодетных семьей из 1851 семей, поставленных на учет.</w:t>
      </w:r>
    </w:p>
    <w:p w14:paraId="3A701EFB" w14:textId="643F764B" w:rsidR="00497D03" w:rsidRPr="00B60728" w:rsidRDefault="00497D03">
      <w:pPr>
        <w:spacing w:line="276" w:lineRule="auto"/>
        <w:ind w:firstLine="709"/>
        <w:jc w:val="both"/>
        <w:rPr>
          <w:szCs w:val="28"/>
        </w:rPr>
      </w:pPr>
      <w:r w:rsidRPr="00A07A81">
        <w:rPr>
          <w:szCs w:val="28"/>
        </w:rPr>
        <w:t>На 01</w:t>
      </w:r>
      <w:r w:rsidR="00C96DAA">
        <w:rPr>
          <w:szCs w:val="28"/>
        </w:rPr>
        <w:t xml:space="preserve"> января </w:t>
      </w:r>
      <w:r w:rsidRPr="00A07A81">
        <w:rPr>
          <w:szCs w:val="28"/>
        </w:rPr>
        <w:t xml:space="preserve">2025 года в очереди на бесплатное получение в собственность земельных участков в Пермском муниципальном округе зарегистрировано </w:t>
      </w:r>
      <w:r w:rsidR="00F248ED">
        <w:rPr>
          <w:szCs w:val="28"/>
        </w:rPr>
        <w:t xml:space="preserve">                            </w:t>
      </w:r>
      <w:r w:rsidRPr="00B60728">
        <w:rPr>
          <w:szCs w:val="28"/>
        </w:rPr>
        <w:t>58 многодетных семей. В течение года на учет поставлено 94 семьи, предоставлено 96 земельных участков</w:t>
      </w:r>
      <w:r w:rsidRPr="00B60728">
        <w:rPr>
          <w:color w:val="000000" w:themeColor="text1"/>
          <w:szCs w:val="28"/>
        </w:rPr>
        <w:t>, из них: для ведения садоводства – 95, из аренды – 1.</w:t>
      </w:r>
      <w:r w:rsidRPr="00B60728">
        <w:rPr>
          <w:color w:val="EE0000"/>
          <w:szCs w:val="28"/>
        </w:rPr>
        <w:t xml:space="preserve"> </w:t>
      </w:r>
      <w:r w:rsidR="00F248ED" w:rsidRPr="00B60728">
        <w:rPr>
          <w:color w:val="EE0000"/>
          <w:szCs w:val="28"/>
        </w:rPr>
        <w:t xml:space="preserve">                         </w:t>
      </w:r>
      <w:r w:rsidRPr="00B60728">
        <w:rPr>
          <w:szCs w:val="28"/>
        </w:rPr>
        <w:t xml:space="preserve">В течение 2025 года 5 семей сняты с учета в соответствии с Законом 871-ПК.  </w:t>
      </w:r>
    </w:p>
    <w:p w14:paraId="7A616230" w14:textId="593DA929" w:rsidR="00497D03" w:rsidRPr="00B60728" w:rsidRDefault="00497D03">
      <w:pPr>
        <w:spacing w:line="276" w:lineRule="auto"/>
        <w:ind w:firstLine="709"/>
        <w:jc w:val="both"/>
        <w:rPr>
          <w:szCs w:val="28"/>
        </w:rPr>
      </w:pPr>
      <w:r w:rsidRPr="00B60728">
        <w:rPr>
          <w:szCs w:val="28"/>
        </w:rPr>
        <w:t>По состоянию на 31</w:t>
      </w:r>
      <w:r w:rsidR="00C96DAA">
        <w:rPr>
          <w:szCs w:val="28"/>
        </w:rPr>
        <w:t xml:space="preserve"> декабря </w:t>
      </w:r>
      <w:r w:rsidRPr="00B60728">
        <w:rPr>
          <w:szCs w:val="28"/>
        </w:rPr>
        <w:t>2025</w:t>
      </w:r>
      <w:r w:rsidR="00C96DAA">
        <w:rPr>
          <w:szCs w:val="28"/>
        </w:rPr>
        <w:t xml:space="preserve"> г.</w:t>
      </w:r>
      <w:r w:rsidRPr="00B60728">
        <w:rPr>
          <w:szCs w:val="28"/>
        </w:rPr>
        <w:t xml:space="preserve"> общее количество многодетных семей, состоящих на учете в целях бесплатного предоставления земельных участков, составляет 51 многодетная семья.</w:t>
      </w:r>
    </w:p>
    <w:p w14:paraId="0500D7EF" w14:textId="56B023BC" w:rsidR="00497D03" w:rsidRPr="00196621" w:rsidRDefault="00B60728">
      <w:pPr>
        <w:spacing w:line="276" w:lineRule="auto"/>
        <w:ind w:firstLine="709"/>
        <w:jc w:val="both"/>
        <w:rPr>
          <w:szCs w:val="28"/>
        </w:rPr>
      </w:pPr>
      <w:r w:rsidRPr="00196621">
        <w:rPr>
          <w:szCs w:val="28"/>
        </w:rPr>
        <w:t xml:space="preserve">2.3.2.2. </w:t>
      </w:r>
      <w:r w:rsidR="00497D03" w:rsidRPr="00196621">
        <w:rPr>
          <w:szCs w:val="28"/>
        </w:rPr>
        <w:t>Обеспечение земельными участками инвалидов и семей, имеющих в своем составе инвалидов.</w:t>
      </w:r>
    </w:p>
    <w:p w14:paraId="0C688F1E" w14:textId="012288E3" w:rsidR="00497D03" w:rsidRPr="00A07A81" w:rsidRDefault="00497D03">
      <w:pPr>
        <w:pStyle w:val="af2"/>
        <w:tabs>
          <w:tab w:val="left" w:pos="1418"/>
        </w:tabs>
        <w:autoSpaceDE w:val="0"/>
        <w:autoSpaceDN w:val="0"/>
        <w:adjustRightInd w:val="0"/>
        <w:spacing w:line="276" w:lineRule="auto"/>
        <w:ind w:left="0" w:firstLine="570"/>
        <w:jc w:val="both"/>
        <w:rPr>
          <w:color w:val="000000" w:themeColor="text1"/>
          <w:szCs w:val="28"/>
        </w:rPr>
      </w:pPr>
      <w:r w:rsidRPr="00B60728">
        <w:rPr>
          <w:color w:val="000000" w:themeColor="text1"/>
          <w:szCs w:val="28"/>
        </w:rPr>
        <w:t>На 01</w:t>
      </w:r>
      <w:r w:rsidR="00C96DAA">
        <w:rPr>
          <w:color w:val="000000" w:themeColor="text1"/>
          <w:szCs w:val="28"/>
        </w:rPr>
        <w:t xml:space="preserve"> января </w:t>
      </w:r>
      <w:r w:rsidRPr="00B60728">
        <w:rPr>
          <w:color w:val="000000" w:themeColor="text1"/>
          <w:szCs w:val="28"/>
        </w:rPr>
        <w:t xml:space="preserve">2025 года в очереди на предоставление земельных участков инвалидам и семьям, имеющим в своем составе инвалидов зарегистрирован </w:t>
      </w:r>
      <w:r w:rsidR="00F248ED" w:rsidRPr="00B60728">
        <w:rPr>
          <w:color w:val="000000" w:themeColor="text1"/>
          <w:szCs w:val="28"/>
        </w:rPr>
        <w:t xml:space="preserve">                      </w:t>
      </w:r>
      <w:r w:rsidRPr="00B60728">
        <w:rPr>
          <w:color w:val="000000" w:themeColor="text1"/>
          <w:szCs w:val="28"/>
        </w:rPr>
        <w:t xml:space="preserve">84 гражданина. За 2025 год в очередь поставлен 1 гражданин, предоставлено </w:t>
      </w:r>
      <w:r w:rsidR="00F248ED" w:rsidRPr="00B60728">
        <w:rPr>
          <w:color w:val="000000" w:themeColor="text1"/>
          <w:szCs w:val="28"/>
        </w:rPr>
        <w:t xml:space="preserve">                      </w:t>
      </w:r>
      <w:r w:rsidRPr="00B60728">
        <w:rPr>
          <w:color w:val="000000" w:themeColor="text1"/>
          <w:szCs w:val="28"/>
        </w:rPr>
        <w:t>25 земельных</w:t>
      </w:r>
      <w:r w:rsidRPr="00A07A81">
        <w:rPr>
          <w:color w:val="000000" w:themeColor="text1"/>
          <w:szCs w:val="28"/>
        </w:rPr>
        <w:t xml:space="preserve"> участков. В течении года снято 9 граждан, имеющих статус инвалидов. В перечень для предоставления земельных участков инвалидам включено</w:t>
      </w:r>
      <w:r w:rsidRPr="00A07A81">
        <w:rPr>
          <w:color w:val="EE0000"/>
          <w:szCs w:val="28"/>
        </w:rPr>
        <w:t xml:space="preserve"> </w:t>
      </w:r>
      <w:r w:rsidRPr="00A07A81">
        <w:rPr>
          <w:color w:val="000000" w:themeColor="text1"/>
          <w:szCs w:val="28"/>
        </w:rPr>
        <w:t xml:space="preserve">67 земельных участка.                  </w:t>
      </w:r>
    </w:p>
    <w:p w14:paraId="22473A95" w14:textId="71572E55" w:rsidR="00497D03" w:rsidRPr="00A07A81" w:rsidRDefault="00497D03">
      <w:pPr>
        <w:pStyle w:val="af2"/>
        <w:tabs>
          <w:tab w:val="left" w:pos="1418"/>
        </w:tabs>
        <w:autoSpaceDE w:val="0"/>
        <w:autoSpaceDN w:val="0"/>
        <w:adjustRightInd w:val="0"/>
        <w:spacing w:line="276" w:lineRule="auto"/>
        <w:ind w:left="0" w:firstLine="570"/>
        <w:jc w:val="both"/>
        <w:rPr>
          <w:color w:val="000000" w:themeColor="text1"/>
          <w:szCs w:val="28"/>
        </w:rPr>
      </w:pPr>
      <w:r w:rsidRPr="00A07A81">
        <w:rPr>
          <w:color w:val="000000" w:themeColor="text1"/>
          <w:szCs w:val="28"/>
        </w:rPr>
        <w:t>По состоянию на 31</w:t>
      </w:r>
      <w:r w:rsidR="00C96DAA">
        <w:rPr>
          <w:color w:val="000000" w:themeColor="text1"/>
          <w:szCs w:val="28"/>
        </w:rPr>
        <w:t xml:space="preserve"> декабря </w:t>
      </w:r>
      <w:r w:rsidRPr="00A07A81">
        <w:rPr>
          <w:color w:val="000000" w:themeColor="text1"/>
          <w:szCs w:val="28"/>
        </w:rPr>
        <w:t xml:space="preserve">2025 года очередность инвалидов и семей, имеющих в своем составе инвалидов составляет 51 гражданин. </w:t>
      </w:r>
    </w:p>
    <w:p w14:paraId="219F20F3" w14:textId="127E0F28" w:rsidR="00497D03" w:rsidRPr="00196621" w:rsidRDefault="00B60728">
      <w:pPr>
        <w:spacing w:line="276" w:lineRule="auto"/>
        <w:ind w:firstLine="709"/>
        <w:jc w:val="both"/>
        <w:rPr>
          <w:szCs w:val="28"/>
        </w:rPr>
      </w:pPr>
      <w:r w:rsidRPr="00196621">
        <w:rPr>
          <w:szCs w:val="28"/>
        </w:rPr>
        <w:t xml:space="preserve">2.3.2.3. </w:t>
      </w:r>
      <w:r w:rsidR="00497D03" w:rsidRPr="00196621">
        <w:rPr>
          <w:szCs w:val="28"/>
        </w:rPr>
        <w:t>Обеспечение земельных участков медицинских работников и работников образования.</w:t>
      </w:r>
    </w:p>
    <w:p w14:paraId="70BFD44E" w14:textId="5C6107B8" w:rsidR="00497D03" w:rsidRPr="00A07A81" w:rsidRDefault="00497D03">
      <w:pPr>
        <w:spacing w:line="276" w:lineRule="auto"/>
        <w:ind w:firstLine="709"/>
        <w:jc w:val="both"/>
        <w:rPr>
          <w:szCs w:val="28"/>
        </w:rPr>
      </w:pPr>
      <w:r w:rsidRPr="00A07A81">
        <w:rPr>
          <w:szCs w:val="28"/>
        </w:rPr>
        <w:t>В соответствии с Законом Пермского края от 03 октября 2022 г. № 111-ПК «О бесплатном предоставлении земельных участков отдельным категориям граждан в собственность для индивидуального жилищного строительства на территории Пермского края» за 2025 год с целью бесплатно</w:t>
      </w:r>
      <w:r w:rsidR="00C76E19">
        <w:rPr>
          <w:szCs w:val="28"/>
        </w:rPr>
        <w:t>го</w:t>
      </w:r>
      <w:r w:rsidRPr="00A07A81">
        <w:rPr>
          <w:szCs w:val="28"/>
        </w:rPr>
        <w:t xml:space="preserve"> предоставления земельного участка в реестр включен</w:t>
      </w:r>
      <w:r w:rsidR="00C76E19">
        <w:rPr>
          <w:szCs w:val="28"/>
        </w:rPr>
        <w:t>о</w:t>
      </w:r>
      <w:r w:rsidRPr="00A07A81">
        <w:rPr>
          <w:szCs w:val="28"/>
        </w:rPr>
        <w:t xml:space="preserve"> </w:t>
      </w:r>
      <w:r w:rsidRPr="00A07A81">
        <w:rPr>
          <w:color w:val="000000" w:themeColor="text1"/>
          <w:szCs w:val="28"/>
        </w:rPr>
        <w:t xml:space="preserve">45 граждан (нарастающим итогом за весь период 600 граждан), </w:t>
      </w:r>
      <w:r w:rsidRPr="00A07A81">
        <w:rPr>
          <w:szCs w:val="28"/>
        </w:rPr>
        <w:t xml:space="preserve">предоставлено 108 земельных участков. В течение 2025 года снято с учета 6 – медицинских работников, 28 – работников образования в соответствии с Законом. </w:t>
      </w:r>
    </w:p>
    <w:p w14:paraId="0A409FDD" w14:textId="09E8D5ED" w:rsidR="00497D03" w:rsidRPr="00A07A81" w:rsidRDefault="00497D03">
      <w:pPr>
        <w:spacing w:line="276" w:lineRule="auto"/>
        <w:ind w:firstLine="709"/>
        <w:jc w:val="both"/>
        <w:rPr>
          <w:szCs w:val="28"/>
        </w:rPr>
      </w:pPr>
      <w:r w:rsidRPr="00A07A81">
        <w:rPr>
          <w:szCs w:val="28"/>
        </w:rPr>
        <w:t>По состоянию на 31</w:t>
      </w:r>
      <w:r w:rsidR="00C96DAA">
        <w:rPr>
          <w:szCs w:val="28"/>
        </w:rPr>
        <w:t xml:space="preserve"> декабря </w:t>
      </w:r>
      <w:r w:rsidRPr="00A07A81">
        <w:rPr>
          <w:szCs w:val="28"/>
        </w:rPr>
        <w:t xml:space="preserve">2025 года очередность составляет </w:t>
      </w:r>
      <w:r w:rsidRPr="00A07A81">
        <w:rPr>
          <w:color w:val="000000" w:themeColor="text1"/>
          <w:szCs w:val="28"/>
        </w:rPr>
        <w:t>296</w:t>
      </w:r>
      <w:r w:rsidRPr="00A07A81">
        <w:rPr>
          <w:szCs w:val="28"/>
        </w:rPr>
        <w:t xml:space="preserve"> медработников и работников образования.</w:t>
      </w:r>
    </w:p>
    <w:p w14:paraId="6C418792" w14:textId="77777777" w:rsidR="00497D03" w:rsidRPr="00A07A81" w:rsidRDefault="00497D03">
      <w:pPr>
        <w:spacing w:line="276" w:lineRule="auto"/>
        <w:ind w:firstLine="709"/>
        <w:jc w:val="both"/>
        <w:rPr>
          <w:szCs w:val="28"/>
        </w:rPr>
      </w:pPr>
      <w:r w:rsidRPr="00A07A81">
        <w:rPr>
          <w:szCs w:val="28"/>
        </w:rPr>
        <w:t xml:space="preserve">Учитывая дефицит земельных участков, предназначенных для индивидуального жилищного строительства, и необеспеченность их инженерной инфраструктурой, реализация Закона на территории Пермского муниципального </w:t>
      </w:r>
      <w:r w:rsidRPr="00A07A81">
        <w:rPr>
          <w:szCs w:val="28"/>
        </w:rPr>
        <w:lastRenderedPageBreak/>
        <w:t>округа существенна затруднена, однако плановые показатели по-прежнему выполняются.</w:t>
      </w:r>
    </w:p>
    <w:p w14:paraId="28FAE546" w14:textId="74BC55AA" w:rsidR="00497D03" w:rsidRPr="00A07A81" w:rsidRDefault="00B60728">
      <w:pPr>
        <w:spacing w:line="276" w:lineRule="auto"/>
        <w:ind w:firstLine="709"/>
        <w:jc w:val="both"/>
        <w:rPr>
          <w:szCs w:val="28"/>
          <w:u w:val="single"/>
        </w:rPr>
      </w:pPr>
      <w:r w:rsidRPr="00196621">
        <w:rPr>
          <w:szCs w:val="28"/>
        </w:rPr>
        <w:t xml:space="preserve">2.3.2.4. </w:t>
      </w:r>
      <w:r w:rsidR="00497D03" w:rsidRPr="00196621">
        <w:rPr>
          <w:szCs w:val="28"/>
        </w:rPr>
        <w:t>Обеспечение земельных участков участникам специальной военной операции (СВО) и членов их семей</w:t>
      </w:r>
      <w:r w:rsidR="00497D03" w:rsidRPr="00A07A81">
        <w:rPr>
          <w:szCs w:val="28"/>
          <w:u w:val="single"/>
        </w:rPr>
        <w:t>.</w:t>
      </w:r>
    </w:p>
    <w:p w14:paraId="3C3A845F" w14:textId="6FA4C34A" w:rsidR="00497D03" w:rsidRPr="00A07A81" w:rsidRDefault="00497D03">
      <w:pPr>
        <w:spacing w:line="276" w:lineRule="auto"/>
        <w:ind w:firstLine="709"/>
        <w:jc w:val="both"/>
        <w:rPr>
          <w:szCs w:val="28"/>
        </w:rPr>
      </w:pPr>
      <w:r w:rsidRPr="00A07A81">
        <w:rPr>
          <w:szCs w:val="28"/>
        </w:rPr>
        <w:t>В целях реализации Закона Пермского края от 08 декабря 2023 г. № 255-ПК «О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 в 2025 году обратилось 52 гражданина (33 участника СВО, 19 членов семей), предоставлено 24 земельных участк</w:t>
      </w:r>
      <w:r w:rsidR="00C76E19">
        <w:rPr>
          <w:szCs w:val="28"/>
        </w:rPr>
        <w:t>а</w:t>
      </w:r>
      <w:r w:rsidRPr="00A07A81">
        <w:rPr>
          <w:szCs w:val="28"/>
        </w:rPr>
        <w:t xml:space="preserve"> (14 участникам СВО, 10 членам семей).</w:t>
      </w:r>
    </w:p>
    <w:p w14:paraId="2BF51777" w14:textId="587B81E1" w:rsidR="00497D03" w:rsidRDefault="00497D03">
      <w:pPr>
        <w:spacing w:line="276" w:lineRule="auto"/>
        <w:ind w:firstLine="709"/>
        <w:jc w:val="both"/>
        <w:rPr>
          <w:szCs w:val="28"/>
        </w:rPr>
      </w:pPr>
      <w:r w:rsidRPr="00A07A81">
        <w:rPr>
          <w:szCs w:val="28"/>
        </w:rPr>
        <w:t>По состоянию на 31</w:t>
      </w:r>
      <w:r w:rsidR="00C96DAA">
        <w:rPr>
          <w:szCs w:val="28"/>
        </w:rPr>
        <w:t xml:space="preserve"> декабря </w:t>
      </w:r>
      <w:r w:rsidRPr="00A07A81">
        <w:rPr>
          <w:szCs w:val="28"/>
        </w:rPr>
        <w:t xml:space="preserve">2025 года на учете состояло 5 граждан (3 участника СВО, 2 члена семьи). </w:t>
      </w:r>
    </w:p>
    <w:p w14:paraId="6FF26B25" w14:textId="37AB676C" w:rsidR="00B25D08" w:rsidRDefault="00B25D08">
      <w:pPr>
        <w:spacing w:line="276" w:lineRule="auto"/>
        <w:ind w:firstLine="709"/>
        <w:jc w:val="both"/>
        <w:rPr>
          <w:szCs w:val="28"/>
        </w:rPr>
      </w:pPr>
    </w:p>
    <w:p w14:paraId="45AB7100" w14:textId="479FA59E" w:rsidR="00B25D08" w:rsidRPr="00B25D08" w:rsidRDefault="00B25D08">
      <w:pPr>
        <w:spacing w:line="276" w:lineRule="auto"/>
        <w:ind w:firstLine="709"/>
        <w:jc w:val="both"/>
        <w:rPr>
          <w:b/>
          <w:szCs w:val="28"/>
        </w:rPr>
      </w:pPr>
      <w:r w:rsidRPr="00B25D08">
        <w:rPr>
          <w:b/>
          <w:szCs w:val="28"/>
        </w:rPr>
        <w:t>2.3.3.</w:t>
      </w:r>
      <w:r w:rsidRPr="00B25D08">
        <w:rPr>
          <w:b/>
          <w:szCs w:val="28"/>
        </w:rPr>
        <w:tab/>
        <w:t>Участие в выполнении комплексных кадастровых работ</w:t>
      </w:r>
    </w:p>
    <w:p w14:paraId="7491F9BB" w14:textId="77777777" w:rsidR="00497D03" w:rsidRPr="00A07A81" w:rsidRDefault="00497D03">
      <w:pPr>
        <w:spacing w:line="276" w:lineRule="auto"/>
        <w:ind w:firstLine="709"/>
        <w:jc w:val="both"/>
        <w:rPr>
          <w:szCs w:val="28"/>
        </w:rPr>
      </w:pPr>
    </w:p>
    <w:p w14:paraId="63E45EF3" w14:textId="4FC42D8F" w:rsidR="00497D03" w:rsidRPr="00A07A81" w:rsidRDefault="00497D03">
      <w:pPr>
        <w:spacing w:line="276" w:lineRule="auto"/>
        <w:ind w:firstLine="709"/>
        <w:jc w:val="both"/>
        <w:rPr>
          <w:rFonts w:eastAsia="Calibri"/>
          <w:szCs w:val="28"/>
        </w:rPr>
      </w:pPr>
      <w:r w:rsidRPr="00A07A81">
        <w:rPr>
          <w:rFonts w:eastAsia="Calibri"/>
          <w:szCs w:val="28"/>
        </w:rPr>
        <w:t>В 2025 году разработаны проекты межевания территории и проведены комплексные кадастровые работы в отношении кадастровых кварталов: 59:32:0160007 д. Полуденная (Юго-Камское ТУ), 59:32:0770001 д. Ключики (</w:t>
      </w:r>
      <w:proofErr w:type="spellStart"/>
      <w:r w:rsidRPr="00A07A81">
        <w:rPr>
          <w:rFonts w:eastAsia="Calibri"/>
          <w:szCs w:val="28"/>
        </w:rPr>
        <w:t>Култаевское</w:t>
      </w:r>
      <w:proofErr w:type="spellEnd"/>
      <w:r w:rsidRPr="00A07A81">
        <w:rPr>
          <w:rFonts w:eastAsia="Calibri"/>
          <w:szCs w:val="28"/>
        </w:rPr>
        <w:t xml:space="preserve"> ТУ), 59:32:1120001 д. </w:t>
      </w:r>
      <w:proofErr w:type="spellStart"/>
      <w:r w:rsidRPr="00A07A81">
        <w:rPr>
          <w:rFonts w:eastAsia="Calibri"/>
          <w:szCs w:val="28"/>
        </w:rPr>
        <w:t>Гарюшки</w:t>
      </w:r>
      <w:proofErr w:type="spellEnd"/>
      <w:r w:rsidRPr="00A07A81">
        <w:rPr>
          <w:rFonts w:eastAsia="Calibri"/>
          <w:szCs w:val="28"/>
        </w:rPr>
        <w:t xml:space="preserve"> (</w:t>
      </w:r>
      <w:proofErr w:type="spellStart"/>
      <w:r w:rsidRPr="00A07A81">
        <w:rPr>
          <w:rFonts w:eastAsia="Calibri"/>
          <w:szCs w:val="28"/>
        </w:rPr>
        <w:t>Лобановское</w:t>
      </w:r>
      <w:proofErr w:type="spellEnd"/>
      <w:r w:rsidRPr="00A07A81">
        <w:rPr>
          <w:rFonts w:eastAsia="Calibri"/>
          <w:szCs w:val="28"/>
        </w:rPr>
        <w:t xml:space="preserve"> ТУ), 59:32:1300001 д. Малый </w:t>
      </w:r>
      <w:proofErr w:type="spellStart"/>
      <w:r w:rsidRPr="00A07A81">
        <w:rPr>
          <w:rFonts w:eastAsia="Calibri"/>
          <w:szCs w:val="28"/>
        </w:rPr>
        <w:t>Буртым</w:t>
      </w:r>
      <w:proofErr w:type="spellEnd"/>
      <w:r w:rsidRPr="00A07A81">
        <w:rPr>
          <w:rFonts w:eastAsia="Calibri"/>
          <w:szCs w:val="28"/>
        </w:rPr>
        <w:t xml:space="preserve"> (</w:t>
      </w:r>
      <w:proofErr w:type="spellStart"/>
      <w:r w:rsidRPr="00A07A81">
        <w:rPr>
          <w:rFonts w:eastAsia="Calibri"/>
          <w:szCs w:val="28"/>
        </w:rPr>
        <w:t>Лобановское</w:t>
      </w:r>
      <w:proofErr w:type="spellEnd"/>
      <w:r w:rsidRPr="00A07A81">
        <w:rPr>
          <w:rFonts w:eastAsia="Calibri"/>
          <w:szCs w:val="28"/>
        </w:rPr>
        <w:t xml:space="preserve"> ТУ), 59:32:1850001 п. Лесоучасток 831 (Фроловское ТУ), общей площадью 179,2 Га, финансирование обеспечено за счет субсидии Пермского края в размере 3 763,20 тыс.</w:t>
      </w:r>
      <w:r w:rsidR="00B60728">
        <w:rPr>
          <w:rFonts w:eastAsia="Calibri"/>
          <w:szCs w:val="28"/>
        </w:rPr>
        <w:t xml:space="preserve"> </w:t>
      </w:r>
      <w:r w:rsidRPr="00A07A81">
        <w:rPr>
          <w:rFonts w:eastAsia="Calibri"/>
          <w:szCs w:val="28"/>
        </w:rPr>
        <w:t>руб.</w:t>
      </w:r>
    </w:p>
    <w:p w14:paraId="1FD3DC0E" w14:textId="77777777" w:rsidR="001C1165" w:rsidRDefault="00497D03">
      <w:pPr>
        <w:spacing w:line="276" w:lineRule="auto"/>
        <w:ind w:firstLine="709"/>
        <w:jc w:val="both"/>
        <w:rPr>
          <w:rFonts w:eastAsia="Calibri"/>
          <w:szCs w:val="28"/>
        </w:rPr>
      </w:pPr>
      <w:r w:rsidRPr="00A07A81">
        <w:rPr>
          <w:rFonts w:eastAsia="Calibri"/>
          <w:szCs w:val="28"/>
        </w:rPr>
        <w:t>В рамках муниципальных контрактов</w:t>
      </w:r>
      <w:r w:rsidR="001C1165">
        <w:rPr>
          <w:rFonts w:eastAsia="Calibri"/>
          <w:szCs w:val="28"/>
        </w:rPr>
        <w:t>,</w:t>
      </w:r>
      <w:r w:rsidRPr="00A07A81">
        <w:rPr>
          <w:rFonts w:eastAsia="Calibri"/>
          <w:szCs w:val="28"/>
        </w:rPr>
        <w:t xml:space="preserve"> заключенных по итогам конкурсных процедур</w:t>
      </w:r>
      <w:r w:rsidR="001C1165">
        <w:rPr>
          <w:rFonts w:eastAsia="Calibri"/>
          <w:szCs w:val="28"/>
        </w:rPr>
        <w:t>,</w:t>
      </w:r>
      <w:r w:rsidRPr="00A07A81">
        <w:rPr>
          <w:rFonts w:eastAsia="Calibri"/>
          <w:szCs w:val="28"/>
        </w:rPr>
        <w:t xml:space="preserve"> про</w:t>
      </w:r>
      <w:r w:rsidR="001C1165">
        <w:rPr>
          <w:rFonts w:eastAsia="Calibri"/>
          <w:szCs w:val="28"/>
        </w:rPr>
        <w:t>веден</w:t>
      </w:r>
      <w:r w:rsidRPr="00A07A81">
        <w:rPr>
          <w:rFonts w:eastAsia="Calibri"/>
          <w:szCs w:val="28"/>
        </w:rPr>
        <w:t>ы работы в отношении 873 объектов недвижимого имущества:</w:t>
      </w:r>
    </w:p>
    <w:p w14:paraId="47E402D4" w14:textId="77777777" w:rsidR="001C1165" w:rsidRDefault="001C1165">
      <w:pPr>
        <w:spacing w:line="276" w:lineRule="auto"/>
        <w:ind w:firstLine="709"/>
        <w:jc w:val="both"/>
        <w:rPr>
          <w:rFonts w:eastAsia="Calibri"/>
          <w:szCs w:val="28"/>
        </w:rPr>
      </w:pPr>
      <w:r>
        <w:rPr>
          <w:rFonts w:eastAsia="Calibri"/>
          <w:szCs w:val="28"/>
        </w:rPr>
        <w:t>-</w:t>
      </w:r>
      <w:r w:rsidR="00497D03" w:rsidRPr="00A07A81">
        <w:rPr>
          <w:rFonts w:eastAsia="Calibri"/>
          <w:szCs w:val="28"/>
        </w:rPr>
        <w:t xml:space="preserve"> уточнение местоположения границ объектов недвижимости: (земельные участки – 83, ОКС – 284), </w:t>
      </w:r>
    </w:p>
    <w:p w14:paraId="7A56252A"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 xml:space="preserve">исправление реестровых ошибок (земельные участки – 371, ОКС – 5), </w:t>
      </w:r>
    </w:p>
    <w:p w14:paraId="6C8A1C7F"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 xml:space="preserve">образовано земельных участков – 130 </w:t>
      </w:r>
    </w:p>
    <w:p w14:paraId="4B1B8610" w14:textId="11F48474" w:rsidR="00497D03" w:rsidRPr="00A07A81" w:rsidRDefault="00497D03">
      <w:pPr>
        <w:spacing w:line="276" w:lineRule="auto"/>
        <w:ind w:firstLine="709"/>
        <w:jc w:val="both"/>
        <w:rPr>
          <w:rFonts w:eastAsia="Calibri"/>
          <w:szCs w:val="28"/>
        </w:rPr>
      </w:pPr>
      <w:r w:rsidRPr="00A07A81">
        <w:rPr>
          <w:rFonts w:eastAsia="Calibri"/>
          <w:szCs w:val="28"/>
        </w:rPr>
        <w:t>и иные виды работ.</w:t>
      </w:r>
    </w:p>
    <w:p w14:paraId="69582574" w14:textId="1BA3EBC6" w:rsidR="001C1165" w:rsidRDefault="00497D03">
      <w:pPr>
        <w:spacing w:line="276" w:lineRule="auto"/>
        <w:ind w:firstLine="709"/>
        <w:jc w:val="both"/>
        <w:rPr>
          <w:rFonts w:eastAsia="Calibri"/>
          <w:szCs w:val="28"/>
        </w:rPr>
      </w:pPr>
      <w:r w:rsidRPr="00A07A81">
        <w:rPr>
          <w:rFonts w:eastAsia="Calibri"/>
          <w:szCs w:val="28"/>
        </w:rPr>
        <w:t xml:space="preserve">В течение 2025 года в рамках статьи 42.12 Федерального закона </w:t>
      </w:r>
      <w:r w:rsidR="00F248ED">
        <w:rPr>
          <w:rFonts w:eastAsia="Calibri"/>
          <w:szCs w:val="28"/>
        </w:rPr>
        <w:t xml:space="preserve">                                        </w:t>
      </w:r>
      <w:r w:rsidRPr="00B60728">
        <w:rPr>
          <w:rFonts w:eastAsia="Calibri"/>
          <w:szCs w:val="28"/>
        </w:rPr>
        <w:t>от 24 июля</w:t>
      </w:r>
      <w:r w:rsidRPr="00A07A81">
        <w:rPr>
          <w:rFonts w:eastAsia="Calibri"/>
          <w:szCs w:val="28"/>
        </w:rPr>
        <w:t xml:space="preserve"> 2007 года № 221-ФЗ «О кадастровой деятельности» Управлением Росреестра по Пермскому краю проведены комплексные кадастровые работы федерального значения на территории Пермского муниципального округа Пермского края в отношении кадастровых кварталов общей площадью 691,27 Га: </w:t>
      </w:r>
    </w:p>
    <w:p w14:paraId="6002E644"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 xml:space="preserve">59:32:0180005 с. </w:t>
      </w:r>
      <w:proofErr w:type="spellStart"/>
      <w:r w:rsidR="00497D03" w:rsidRPr="00A07A81">
        <w:rPr>
          <w:rFonts w:eastAsia="Calibri"/>
          <w:szCs w:val="28"/>
        </w:rPr>
        <w:t>Бершеть</w:t>
      </w:r>
      <w:proofErr w:type="spellEnd"/>
      <w:r w:rsidR="00497D03" w:rsidRPr="00A07A81">
        <w:rPr>
          <w:rFonts w:eastAsia="Calibri"/>
          <w:szCs w:val="28"/>
        </w:rPr>
        <w:t xml:space="preserve"> (</w:t>
      </w:r>
      <w:proofErr w:type="spellStart"/>
      <w:r w:rsidR="00497D03" w:rsidRPr="00A07A81">
        <w:rPr>
          <w:rFonts w:eastAsia="Calibri"/>
          <w:szCs w:val="28"/>
        </w:rPr>
        <w:t>Юговское</w:t>
      </w:r>
      <w:proofErr w:type="spellEnd"/>
      <w:r w:rsidR="00497D03" w:rsidRPr="00A07A81">
        <w:rPr>
          <w:rFonts w:eastAsia="Calibri"/>
          <w:szCs w:val="28"/>
        </w:rPr>
        <w:t xml:space="preserve">), </w:t>
      </w:r>
    </w:p>
    <w:p w14:paraId="77818965"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 xml:space="preserve">59:32:1610001 с. Рождественское (Юго-Камское ТУ), </w:t>
      </w:r>
    </w:p>
    <w:p w14:paraId="2686F9A0" w14:textId="77777777" w:rsidR="001C1165" w:rsidRDefault="001C1165">
      <w:pPr>
        <w:spacing w:line="276" w:lineRule="auto"/>
        <w:ind w:firstLine="709"/>
        <w:jc w:val="both"/>
        <w:rPr>
          <w:rFonts w:eastAsia="Calibri"/>
          <w:szCs w:val="28"/>
        </w:rPr>
      </w:pPr>
      <w:r>
        <w:rPr>
          <w:rFonts w:eastAsia="Calibri"/>
          <w:szCs w:val="28"/>
        </w:rPr>
        <w:lastRenderedPageBreak/>
        <w:t xml:space="preserve">- </w:t>
      </w:r>
      <w:r w:rsidR="00497D03" w:rsidRPr="00A07A81">
        <w:rPr>
          <w:rFonts w:eastAsia="Calibri"/>
          <w:szCs w:val="28"/>
        </w:rPr>
        <w:t>59:32:4561801 СНТ «Таежный» (</w:t>
      </w:r>
      <w:proofErr w:type="spellStart"/>
      <w:r w:rsidR="00497D03" w:rsidRPr="00A07A81">
        <w:rPr>
          <w:rFonts w:eastAsia="Calibri"/>
          <w:szCs w:val="28"/>
        </w:rPr>
        <w:t>Кукуштанское</w:t>
      </w:r>
      <w:proofErr w:type="spellEnd"/>
      <w:r w:rsidR="00497D03" w:rsidRPr="00A07A81">
        <w:rPr>
          <w:rFonts w:eastAsia="Calibri"/>
          <w:szCs w:val="28"/>
        </w:rPr>
        <w:t xml:space="preserve"> ТУ), </w:t>
      </w:r>
    </w:p>
    <w:p w14:paraId="2D11B7E6"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59:32:5160001 СНТ «Восход» (</w:t>
      </w:r>
      <w:proofErr w:type="spellStart"/>
      <w:r w:rsidR="00497D03" w:rsidRPr="00A07A81">
        <w:rPr>
          <w:rFonts w:eastAsia="Calibri"/>
          <w:szCs w:val="28"/>
        </w:rPr>
        <w:t>Кукуштанское</w:t>
      </w:r>
      <w:proofErr w:type="spellEnd"/>
      <w:r w:rsidR="00497D03" w:rsidRPr="00A07A81">
        <w:rPr>
          <w:rFonts w:eastAsia="Calibri"/>
          <w:szCs w:val="28"/>
        </w:rPr>
        <w:t xml:space="preserve"> ТУ), </w:t>
      </w:r>
    </w:p>
    <w:p w14:paraId="4F825FA8"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59:32:4561901 СНТ «Радуга» (</w:t>
      </w:r>
      <w:proofErr w:type="spellStart"/>
      <w:r w:rsidR="00497D03" w:rsidRPr="00A07A81">
        <w:rPr>
          <w:rFonts w:eastAsia="Calibri"/>
          <w:szCs w:val="28"/>
        </w:rPr>
        <w:t>Кукуштанское</w:t>
      </w:r>
      <w:proofErr w:type="spellEnd"/>
      <w:r w:rsidR="00497D03" w:rsidRPr="00A07A81">
        <w:rPr>
          <w:rFonts w:eastAsia="Calibri"/>
          <w:szCs w:val="28"/>
        </w:rPr>
        <w:t xml:space="preserve"> ТУ), </w:t>
      </w:r>
    </w:p>
    <w:p w14:paraId="2E666A86"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59:32:4562101 СНТ «Маяк» (</w:t>
      </w:r>
      <w:proofErr w:type="spellStart"/>
      <w:r w:rsidR="00497D03" w:rsidRPr="00A07A81">
        <w:rPr>
          <w:rFonts w:eastAsia="Calibri"/>
          <w:szCs w:val="28"/>
        </w:rPr>
        <w:t>Кукуштанское</w:t>
      </w:r>
      <w:proofErr w:type="spellEnd"/>
      <w:r w:rsidR="00497D03" w:rsidRPr="00A07A81">
        <w:rPr>
          <w:rFonts w:eastAsia="Calibri"/>
          <w:szCs w:val="28"/>
        </w:rPr>
        <w:t xml:space="preserve"> ТУ), </w:t>
      </w:r>
    </w:p>
    <w:p w14:paraId="4F707CAF"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59:32:4562901 СНТ «Дружба» (</w:t>
      </w:r>
      <w:proofErr w:type="spellStart"/>
      <w:r w:rsidR="00497D03" w:rsidRPr="00A07A81">
        <w:rPr>
          <w:rFonts w:eastAsia="Calibri"/>
          <w:szCs w:val="28"/>
        </w:rPr>
        <w:t>Кукуштанское</w:t>
      </w:r>
      <w:proofErr w:type="spellEnd"/>
      <w:r w:rsidR="00497D03" w:rsidRPr="00A07A81">
        <w:rPr>
          <w:rFonts w:eastAsia="Calibri"/>
          <w:szCs w:val="28"/>
        </w:rPr>
        <w:t xml:space="preserve"> ТУ), </w:t>
      </w:r>
    </w:p>
    <w:p w14:paraId="3FA62A27"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59:32:4561501 СНТ «Лесное» (</w:t>
      </w:r>
      <w:proofErr w:type="spellStart"/>
      <w:r w:rsidR="00497D03" w:rsidRPr="00A07A81">
        <w:rPr>
          <w:rFonts w:eastAsia="Calibri"/>
          <w:szCs w:val="28"/>
        </w:rPr>
        <w:t>Кукуштанское</w:t>
      </w:r>
      <w:proofErr w:type="spellEnd"/>
      <w:r w:rsidR="00497D03" w:rsidRPr="00A07A81">
        <w:rPr>
          <w:rFonts w:eastAsia="Calibri"/>
          <w:szCs w:val="28"/>
        </w:rPr>
        <w:t xml:space="preserve"> ТУ), </w:t>
      </w:r>
    </w:p>
    <w:p w14:paraId="79F30254" w14:textId="20007850" w:rsidR="00497D03" w:rsidRPr="00A07A81"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59:32:5221401 СНТ «Владимирские сады» (Фроловское ТУ).</w:t>
      </w:r>
    </w:p>
    <w:p w14:paraId="23684BC1" w14:textId="77777777" w:rsidR="001C1165" w:rsidRDefault="00497D03">
      <w:pPr>
        <w:spacing w:line="276" w:lineRule="auto"/>
        <w:ind w:firstLine="709"/>
        <w:jc w:val="both"/>
        <w:rPr>
          <w:rFonts w:eastAsia="Calibri"/>
          <w:szCs w:val="28"/>
        </w:rPr>
      </w:pPr>
      <w:r w:rsidRPr="00A07A81">
        <w:rPr>
          <w:rFonts w:eastAsia="Calibri"/>
          <w:szCs w:val="28"/>
        </w:rPr>
        <w:t>В рамках проведения комплексных кадастровых работ федерального значения про</w:t>
      </w:r>
      <w:r w:rsidR="001C1165">
        <w:rPr>
          <w:rFonts w:eastAsia="Calibri"/>
          <w:szCs w:val="28"/>
        </w:rPr>
        <w:t>веде</w:t>
      </w:r>
      <w:r w:rsidRPr="00A07A81">
        <w:rPr>
          <w:rFonts w:eastAsia="Calibri"/>
          <w:szCs w:val="28"/>
        </w:rPr>
        <w:t>ны работы в отношении 1499 объектов недвижимого имущества:</w:t>
      </w:r>
    </w:p>
    <w:p w14:paraId="71B9A99C" w14:textId="77777777" w:rsidR="001C1165" w:rsidRDefault="001C1165">
      <w:pPr>
        <w:spacing w:line="276" w:lineRule="auto"/>
        <w:ind w:firstLine="709"/>
        <w:jc w:val="both"/>
        <w:rPr>
          <w:rFonts w:eastAsia="Calibri"/>
          <w:szCs w:val="28"/>
        </w:rPr>
      </w:pPr>
      <w:r>
        <w:rPr>
          <w:rFonts w:eastAsia="Calibri"/>
          <w:szCs w:val="28"/>
        </w:rPr>
        <w:t>-</w:t>
      </w:r>
      <w:r w:rsidR="00497D03" w:rsidRPr="00A07A81">
        <w:rPr>
          <w:rFonts w:eastAsia="Calibri"/>
          <w:szCs w:val="28"/>
        </w:rPr>
        <w:t xml:space="preserve"> уточнение местоположения границ объектов недвижимости: (земельные участки – 294, ОКС – 710), </w:t>
      </w:r>
    </w:p>
    <w:p w14:paraId="2E90316C" w14:textId="77777777" w:rsidR="001C1165" w:rsidRDefault="001C1165">
      <w:pPr>
        <w:spacing w:line="276" w:lineRule="auto"/>
        <w:ind w:firstLine="709"/>
        <w:jc w:val="both"/>
        <w:rPr>
          <w:rFonts w:eastAsia="Calibri"/>
          <w:szCs w:val="28"/>
        </w:rPr>
      </w:pPr>
      <w:r>
        <w:rPr>
          <w:rFonts w:eastAsia="Calibri"/>
          <w:szCs w:val="28"/>
        </w:rPr>
        <w:t xml:space="preserve">- </w:t>
      </w:r>
      <w:r w:rsidR="00497D03" w:rsidRPr="00A07A81">
        <w:rPr>
          <w:rFonts w:eastAsia="Calibri"/>
          <w:szCs w:val="28"/>
        </w:rPr>
        <w:t>исправление реестровых ошибок (земельные участки – 385, ОКС – 2),</w:t>
      </w:r>
    </w:p>
    <w:p w14:paraId="7AAD4DA5" w14:textId="3414B924" w:rsidR="00497D03" w:rsidRPr="00A07A81" w:rsidRDefault="001C1165">
      <w:pPr>
        <w:spacing w:line="276" w:lineRule="auto"/>
        <w:ind w:firstLine="709"/>
        <w:jc w:val="both"/>
        <w:rPr>
          <w:rFonts w:eastAsia="Calibri"/>
          <w:szCs w:val="28"/>
        </w:rPr>
      </w:pPr>
      <w:r>
        <w:rPr>
          <w:rFonts w:eastAsia="Calibri"/>
          <w:szCs w:val="28"/>
        </w:rPr>
        <w:t>-</w:t>
      </w:r>
      <w:r w:rsidR="00497D03" w:rsidRPr="00A07A81">
        <w:rPr>
          <w:rFonts w:eastAsia="Calibri"/>
          <w:szCs w:val="28"/>
        </w:rPr>
        <w:t xml:space="preserve"> образовано земельных участков – 108 </w:t>
      </w:r>
      <w:r w:rsidR="00497D03" w:rsidRPr="00B60728">
        <w:rPr>
          <w:rFonts w:eastAsia="Calibri"/>
          <w:szCs w:val="28"/>
        </w:rPr>
        <w:t>и иные виды работ</w:t>
      </w:r>
      <w:r w:rsidR="00497D03" w:rsidRPr="00A07A81">
        <w:rPr>
          <w:rFonts w:eastAsia="Calibri"/>
          <w:szCs w:val="28"/>
        </w:rPr>
        <w:t>.</w:t>
      </w:r>
    </w:p>
    <w:p w14:paraId="658899F7" w14:textId="5CD65BF1" w:rsidR="00497D03" w:rsidRPr="00A07A81" w:rsidRDefault="00497D03">
      <w:pPr>
        <w:spacing w:line="276" w:lineRule="auto"/>
        <w:ind w:firstLine="709"/>
        <w:jc w:val="both"/>
        <w:rPr>
          <w:rFonts w:eastAsia="Calibri"/>
          <w:szCs w:val="28"/>
        </w:rPr>
      </w:pPr>
      <w:r w:rsidRPr="00A07A81">
        <w:rPr>
          <w:rFonts w:eastAsia="Calibri"/>
          <w:szCs w:val="28"/>
        </w:rPr>
        <w:t>По результатам в рамках комплексных кадастровых работ:</w:t>
      </w:r>
    </w:p>
    <w:p w14:paraId="44878FA4" w14:textId="77777777" w:rsidR="00497D03" w:rsidRPr="00A07A81" w:rsidRDefault="00497D03">
      <w:pPr>
        <w:spacing w:line="276" w:lineRule="auto"/>
        <w:ind w:firstLine="709"/>
        <w:jc w:val="both"/>
        <w:rPr>
          <w:rFonts w:eastAsia="Calibri"/>
          <w:szCs w:val="28"/>
        </w:rPr>
      </w:pPr>
      <w:r w:rsidRPr="00A07A81">
        <w:rPr>
          <w:rFonts w:eastAsia="Calibri"/>
          <w:szCs w:val="28"/>
        </w:rPr>
        <w:t>- сформировано 57 участков для льготной категории граждан,</w:t>
      </w:r>
    </w:p>
    <w:p w14:paraId="1F9E6A89" w14:textId="1A624B5D" w:rsidR="00497D03" w:rsidRPr="00A07A81" w:rsidRDefault="00497D03">
      <w:pPr>
        <w:spacing w:line="276" w:lineRule="auto"/>
        <w:ind w:firstLine="709"/>
        <w:jc w:val="both"/>
        <w:rPr>
          <w:rFonts w:eastAsia="Calibri"/>
          <w:szCs w:val="28"/>
        </w:rPr>
      </w:pPr>
      <w:r w:rsidRPr="00A07A81">
        <w:rPr>
          <w:rFonts w:eastAsia="Calibri"/>
          <w:szCs w:val="28"/>
        </w:rPr>
        <w:t>- оформлен</w:t>
      </w:r>
      <w:r w:rsidR="001C1165">
        <w:rPr>
          <w:rFonts w:eastAsia="Calibri"/>
          <w:szCs w:val="28"/>
        </w:rPr>
        <w:t>ы</w:t>
      </w:r>
      <w:r w:rsidRPr="00A07A81">
        <w:rPr>
          <w:rFonts w:eastAsia="Calibri"/>
          <w:szCs w:val="28"/>
        </w:rPr>
        <w:t xml:space="preserve"> </w:t>
      </w:r>
      <w:r w:rsidR="001C1165">
        <w:rPr>
          <w:rFonts w:eastAsia="Calibri"/>
          <w:szCs w:val="28"/>
        </w:rPr>
        <w:t xml:space="preserve">земельные участки </w:t>
      </w:r>
      <w:r w:rsidRPr="00A07A81">
        <w:rPr>
          <w:rFonts w:eastAsia="Calibri"/>
          <w:szCs w:val="28"/>
        </w:rPr>
        <w:t>под объектами, перераспределение – 1,75 млн.</w:t>
      </w:r>
      <w:r w:rsidR="005A6AFC">
        <w:rPr>
          <w:rFonts w:eastAsia="Calibri"/>
          <w:szCs w:val="28"/>
        </w:rPr>
        <w:t xml:space="preserve"> </w:t>
      </w:r>
      <w:r w:rsidRPr="00A07A81">
        <w:rPr>
          <w:rFonts w:eastAsia="Calibri"/>
          <w:szCs w:val="28"/>
        </w:rPr>
        <w:t>руб.,</w:t>
      </w:r>
    </w:p>
    <w:p w14:paraId="1B69C916" w14:textId="77777777" w:rsidR="00497D03" w:rsidRPr="00A07A81" w:rsidRDefault="00497D03">
      <w:pPr>
        <w:spacing w:line="276" w:lineRule="auto"/>
        <w:ind w:firstLine="709"/>
        <w:jc w:val="both"/>
        <w:rPr>
          <w:rFonts w:eastAsia="Calibri"/>
          <w:szCs w:val="28"/>
        </w:rPr>
      </w:pPr>
      <w:r w:rsidRPr="00A07A81">
        <w:rPr>
          <w:rFonts w:eastAsia="Calibri"/>
          <w:szCs w:val="28"/>
        </w:rPr>
        <w:t>- предусмотрено формирование земельных участков на торги, под объектами и для целей перераспределения,</w:t>
      </w:r>
    </w:p>
    <w:p w14:paraId="44541720" w14:textId="77777777" w:rsidR="00497D03" w:rsidRPr="00A07A81" w:rsidRDefault="00497D03">
      <w:pPr>
        <w:spacing w:line="276" w:lineRule="auto"/>
        <w:ind w:firstLine="709"/>
        <w:jc w:val="both"/>
        <w:rPr>
          <w:rFonts w:eastAsia="Calibri"/>
          <w:szCs w:val="28"/>
        </w:rPr>
      </w:pPr>
      <w:r w:rsidRPr="00A07A81">
        <w:rPr>
          <w:rFonts w:eastAsia="Calibri"/>
          <w:szCs w:val="28"/>
        </w:rPr>
        <w:t xml:space="preserve">- образованы 138 земельных участков для муниципальных целей – размещение </w:t>
      </w:r>
      <w:proofErr w:type="spellStart"/>
      <w:r w:rsidRPr="00A07A81">
        <w:rPr>
          <w:rFonts w:eastAsia="Calibri"/>
          <w:szCs w:val="28"/>
        </w:rPr>
        <w:t>улично</w:t>
      </w:r>
      <w:proofErr w:type="spellEnd"/>
      <w:r w:rsidRPr="00A07A81">
        <w:rPr>
          <w:rFonts w:eastAsia="Calibri"/>
          <w:szCs w:val="28"/>
        </w:rPr>
        <w:t xml:space="preserve"> - дорожной сети в населенных пунктах.</w:t>
      </w:r>
    </w:p>
    <w:p w14:paraId="42CFCE9F" w14:textId="6039CC2F" w:rsidR="00497D03" w:rsidRDefault="00497D03">
      <w:pPr>
        <w:spacing w:line="276" w:lineRule="auto"/>
        <w:ind w:firstLine="709"/>
        <w:jc w:val="both"/>
        <w:rPr>
          <w:color w:val="000000"/>
          <w:szCs w:val="28"/>
        </w:rPr>
      </w:pPr>
    </w:p>
    <w:p w14:paraId="15C13F31" w14:textId="77777777" w:rsidR="0004019D" w:rsidRPr="00196621" w:rsidRDefault="0004019D">
      <w:pPr>
        <w:spacing w:line="276" w:lineRule="auto"/>
        <w:ind w:firstLine="709"/>
        <w:jc w:val="both"/>
        <w:rPr>
          <w:rFonts w:eastAsia="DengXian Light"/>
          <w:b/>
          <w:bCs/>
          <w:iCs/>
          <w:kern w:val="2"/>
          <w:szCs w:val="28"/>
        </w:rPr>
      </w:pPr>
      <w:r w:rsidRPr="00196621">
        <w:rPr>
          <w:rFonts w:eastAsia="DengXian Light"/>
          <w:b/>
          <w:bCs/>
          <w:iCs/>
          <w:kern w:val="2"/>
          <w:szCs w:val="28"/>
        </w:rPr>
        <w:t>2.4. Социальное развитие</w:t>
      </w:r>
    </w:p>
    <w:p w14:paraId="31A1FDDD" w14:textId="77777777" w:rsidR="0004019D" w:rsidRPr="00196621" w:rsidRDefault="0004019D">
      <w:pPr>
        <w:spacing w:line="276" w:lineRule="auto"/>
        <w:ind w:firstLine="709"/>
        <w:jc w:val="both"/>
        <w:rPr>
          <w:rFonts w:eastAsia="DengXian Light"/>
          <w:b/>
          <w:bCs/>
          <w:iCs/>
          <w:kern w:val="2"/>
          <w:szCs w:val="28"/>
        </w:rPr>
      </w:pPr>
    </w:p>
    <w:p w14:paraId="2E94D091" w14:textId="77777777" w:rsidR="0004019D" w:rsidRPr="00196621" w:rsidRDefault="0004019D">
      <w:pPr>
        <w:spacing w:line="276" w:lineRule="auto"/>
        <w:ind w:firstLine="709"/>
        <w:jc w:val="both"/>
        <w:rPr>
          <w:rFonts w:eastAsia="DengXian Light"/>
          <w:b/>
          <w:bCs/>
          <w:iCs/>
          <w:kern w:val="2"/>
          <w:szCs w:val="28"/>
        </w:rPr>
      </w:pPr>
      <w:r w:rsidRPr="00196621">
        <w:rPr>
          <w:b/>
          <w:szCs w:val="28"/>
        </w:rPr>
        <w:t xml:space="preserve">2.4.1. </w:t>
      </w:r>
      <w:r w:rsidRPr="00196621">
        <w:rPr>
          <w:rFonts w:eastAsia="DengXian Light"/>
          <w:b/>
          <w:bCs/>
          <w:iCs/>
          <w:kern w:val="2"/>
          <w:szCs w:val="28"/>
        </w:rPr>
        <w:t>Демографическое развитие,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14:paraId="1E1216E1" w14:textId="77777777" w:rsidR="0004019D" w:rsidRPr="00196621" w:rsidRDefault="0004019D">
      <w:pPr>
        <w:spacing w:line="276" w:lineRule="auto"/>
        <w:ind w:firstLine="709"/>
        <w:jc w:val="both"/>
        <w:rPr>
          <w:b/>
          <w:szCs w:val="28"/>
        </w:rPr>
      </w:pPr>
    </w:p>
    <w:p w14:paraId="3704852A" w14:textId="77777777" w:rsidR="0004019D" w:rsidRPr="00196621" w:rsidRDefault="0004019D">
      <w:pPr>
        <w:spacing w:line="276" w:lineRule="auto"/>
        <w:ind w:firstLine="709"/>
        <w:jc w:val="both"/>
        <w:rPr>
          <w:rFonts w:eastAsia="Calibri"/>
          <w:bCs/>
          <w:kern w:val="2"/>
          <w:szCs w:val="28"/>
        </w:rPr>
      </w:pPr>
      <w:r w:rsidRPr="00196621">
        <w:rPr>
          <w:rFonts w:eastAsia="Calibri"/>
          <w:bCs/>
          <w:kern w:val="2"/>
          <w:szCs w:val="28"/>
        </w:rPr>
        <w:t xml:space="preserve">В 2025 году Правительством Российской Федерации принято решение </w:t>
      </w:r>
      <w:r w:rsidRPr="00196621">
        <w:rPr>
          <w:rFonts w:eastAsia="Calibri"/>
          <w:bCs/>
          <w:kern w:val="2"/>
          <w:szCs w:val="28"/>
        </w:rPr>
        <w:br/>
        <w:t>о временном приостановлении предоставления и распространения статистической информации в отношении демографических показателей в соответствии с частью 10 статьи 5 Федерального закона от 29 ноября 2007 г. № 282-ФЗ «Об официальном статистическом учете и системе государственной статистики в Российской Федерации».</w:t>
      </w:r>
    </w:p>
    <w:p w14:paraId="4375646A" w14:textId="77777777" w:rsidR="0004019D" w:rsidRPr="00196621" w:rsidRDefault="0004019D">
      <w:pPr>
        <w:spacing w:line="276" w:lineRule="auto"/>
        <w:ind w:firstLine="709"/>
        <w:jc w:val="both"/>
        <w:rPr>
          <w:rFonts w:eastAsia="Calibri"/>
          <w:bCs/>
          <w:kern w:val="2"/>
          <w:szCs w:val="28"/>
        </w:rPr>
      </w:pPr>
      <w:r w:rsidRPr="00196621">
        <w:rPr>
          <w:rFonts w:eastAsia="Calibri"/>
          <w:bCs/>
          <w:kern w:val="2"/>
          <w:szCs w:val="28"/>
        </w:rPr>
        <w:t xml:space="preserve">Администрация Пермского муниципального округа в рамках полномочий по созданию условий для оказания медицинской помощи населению реализует мероприятия, направленные на укрепление здоровья населения, в том числе путем проведения мероприятий по размещению на территории Пермского </w:t>
      </w:r>
      <w:r w:rsidRPr="00196621">
        <w:rPr>
          <w:rFonts w:eastAsia="Calibri"/>
          <w:bCs/>
          <w:kern w:val="2"/>
          <w:szCs w:val="28"/>
        </w:rPr>
        <w:lastRenderedPageBreak/>
        <w:t xml:space="preserve">муниципального округа модульных конструкций врачебных амбулаторий, фельдшерско-акушерских пунктов. </w:t>
      </w:r>
    </w:p>
    <w:p w14:paraId="099A0D47" w14:textId="77777777" w:rsidR="0004019D" w:rsidRPr="00196621" w:rsidRDefault="0004019D">
      <w:pPr>
        <w:spacing w:line="276" w:lineRule="auto"/>
        <w:ind w:firstLine="709"/>
        <w:jc w:val="both"/>
        <w:rPr>
          <w:szCs w:val="28"/>
        </w:rPr>
      </w:pPr>
      <w:r w:rsidRPr="00196621">
        <w:rPr>
          <w:szCs w:val="28"/>
        </w:rPr>
        <w:t xml:space="preserve">Совместно с Министерством здравоохранения Пермского края в рамках соглашения о взаимодействии в сфере здравоохранения от 07 июля 2014 г. в 2025 году установлено модульное здание фельдшерско-акушерского пункта в д. Большая </w:t>
      </w:r>
      <w:proofErr w:type="spellStart"/>
      <w:r w:rsidRPr="00196621">
        <w:rPr>
          <w:szCs w:val="28"/>
        </w:rPr>
        <w:t>Мось</w:t>
      </w:r>
      <w:proofErr w:type="spellEnd"/>
      <w:r w:rsidRPr="00196621">
        <w:rPr>
          <w:szCs w:val="28"/>
        </w:rPr>
        <w:t xml:space="preserve"> Пермского муниципального округа, выполнены работы по подключению к инженерным сетям (электроснабжение, водоснабжение и водоотведение), выполнены работы по благоустройству прилегающей территории, установлены ограждения. Объем финансирования за счет средств бюджета Пермского муниципального округа составил 4957,86 тыс. рублей, бюджета Пермского края – 1000,0 тыс. рублей.</w:t>
      </w:r>
    </w:p>
    <w:p w14:paraId="75FC1D4E" w14:textId="77777777" w:rsidR="0004019D" w:rsidRPr="00196621" w:rsidRDefault="0004019D">
      <w:pPr>
        <w:spacing w:line="276" w:lineRule="auto"/>
        <w:ind w:firstLine="709"/>
        <w:jc w:val="both"/>
        <w:rPr>
          <w:rFonts w:eastAsia="Calibri"/>
          <w:bCs/>
          <w:kern w:val="2"/>
          <w:szCs w:val="28"/>
        </w:rPr>
      </w:pPr>
    </w:p>
    <w:p w14:paraId="63FD223C" w14:textId="77777777" w:rsidR="0004019D" w:rsidRPr="00196621" w:rsidRDefault="0004019D">
      <w:pPr>
        <w:spacing w:line="276" w:lineRule="auto"/>
        <w:ind w:firstLine="709"/>
        <w:jc w:val="both"/>
        <w:rPr>
          <w:b/>
          <w:bCs/>
          <w:szCs w:val="28"/>
        </w:rPr>
      </w:pPr>
      <w:r w:rsidRPr="00196621">
        <w:rPr>
          <w:b/>
          <w:bCs/>
          <w:szCs w:val="28"/>
        </w:rPr>
        <w:t>2.4.2. Образование.</w:t>
      </w:r>
    </w:p>
    <w:p w14:paraId="01173D07" w14:textId="77777777" w:rsidR="0004019D" w:rsidRPr="00196621" w:rsidRDefault="0004019D">
      <w:pPr>
        <w:spacing w:line="276" w:lineRule="auto"/>
        <w:ind w:firstLine="709"/>
        <w:jc w:val="both"/>
        <w:rPr>
          <w:bCs/>
          <w:szCs w:val="28"/>
        </w:rPr>
      </w:pPr>
    </w:p>
    <w:p w14:paraId="738CF83A" w14:textId="77777777" w:rsidR="0004019D" w:rsidRPr="00196621" w:rsidRDefault="0004019D">
      <w:pPr>
        <w:spacing w:line="276" w:lineRule="auto"/>
        <w:ind w:firstLine="709"/>
        <w:jc w:val="both"/>
        <w:rPr>
          <w:bCs/>
          <w:szCs w:val="28"/>
        </w:rPr>
      </w:pPr>
      <w:r w:rsidRPr="00196621">
        <w:rPr>
          <w:bCs/>
          <w:szCs w:val="28"/>
        </w:rPr>
        <w:t xml:space="preserve">В 2025 году в системе образования Пермского муниципального округа вели свою деятельность 31 образовательное учреждение: 17 школ (в том числе новая школа «Сфера» в д. </w:t>
      </w:r>
      <w:proofErr w:type="spellStart"/>
      <w:r w:rsidRPr="00196621">
        <w:rPr>
          <w:bCs/>
          <w:szCs w:val="28"/>
        </w:rPr>
        <w:t>Кондратово</w:t>
      </w:r>
      <w:proofErr w:type="spellEnd"/>
      <w:r w:rsidRPr="00196621">
        <w:rPr>
          <w:bCs/>
          <w:szCs w:val="28"/>
        </w:rPr>
        <w:t xml:space="preserve">), 12 детских садов, 2 учреждения дополнительного образования. </w:t>
      </w:r>
    </w:p>
    <w:p w14:paraId="021BBC3E" w14:textId="77777777" w:rsidR="0004019D" w:rsidRPr="00196621" w:rsidRDefault="0004019D">
      <w:pPr>
        <w:spacing w:line="276" w:lineRule="auto"/>
        <w:ind w:firstLine="709"/>
        <w:jc w:val="both"/>
        <w:rPr>
          <w:bCs/>
          <w:szCs w:val="28"/>
        </w:rPr>
      </w:pPr>
      <w:r w:rsidRPr="00196621">
        <w:rPr>
          <w:bCs/>
          <w:szCs w:val="28"/>
        </w:rPr>
        <w:t>Ежегодно реализуются мероприятия, направленные на обеспечение доведения средней заработной платы педагогических работников отрасли образования до уровня среднемесячного дохода от трудовой деятельности в Пермском крае согласно Перечню поручений, Указов Президента Российской Федерации.   Заработная плата педагогов в школах увеличилась по сравнению с 2024 годом на 16,1 % и составила 79 718 рубля (без учета федерального классного руководства – 10 тыс. рублей), заработная плата педагогов дополнительного образования выросла на 16,4 % по сравнению с 2024 годом и составила 80 067 рублей, в детских садах педагоги в 2025 году заработали в среднем 70 980 рублей, рост по сравнению с 2024 годом составил 13,3 %.</w:t>
      </w:r>
    </w:p>
    <w:p w14:paraId="7D113637" w14:textId="77777777" w:rsidR="0004019D" w:rsidRPr="00196621" w:rsidRDefault="0004019D">
      <w:pPr>
        <w:spacing w:line="276" w:lineRule="auto"/>
        <w:ind w:firstLine="709"/>
        <w:jc w:val="both"/>
        <w:rPr>
          <w:b/>
          <w:bCs/>
          <w:szCs w:val="28"/>
        </w:rPr>
      </w:pPr>
    </w:p>
    <w:p w14:paraId="1859D5D2" w14:textId="77777777" w:rsidR="0004019D" w:rsidRPr="00196621" w:rsidRDefault="0004019D">
      <w:pPr>
        <w:spacing w:line="276" w:lineRule="auto"/>
        <w:ind w:firstLine="709"/>
        <w:jc w:val="both"/>
        <w:rPr>
          <w:b/>
          <w:bCs/>
          <w:szCs w:val="28"/>
        </w:rPr>
      </w:pPr>
      <w:r w:rsidRPr="00196621">
        <w:rPr>
          <w:b/>
          <w:bCs/>
          <w:szCs w:val="28"/>
        </w:rPr>
        <w:t>2.4.2.1. Предоставление общедоступного и бесплатного дошкольного образования, создание условий для осуществления присмотра и ухода за детьми, содержания детей в муниципальных образовательных организациях.</w:t>
      </w:r>
    </w:p>
    <w:p w14:paraId="496C8AD1" w14:textId="77777777" w:rsidR="0004019D" w:rsidRPr="00196621" w:rsidRDefault="0004019D">
      <w:pPr>
        <w:spacing w:line="276" w:lineRule="auto"/>
        <w:ind w:firstLine="709"/>
        <w:jc w:val="both"/>
        <w:rPr>
          <w:b/>
          <w:bCs/>
          <w:szCs w:val="28"/>
        </w:rPr>
      </w:pPr>
    </w:p>
    <w:p w14:paraId="6416503C" w14:textId="20E8EB82"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position w:val="-1"/>
          <w:szCs w:val="28"/>
          <w:shd w:val="clear" w:color="auto" w:fill="FFFF00"/>
        </w:rPr>
      </w:pPr>
      <w:r w:rsidRPr="00196621">
        <w:rPr>
          <w:position w:val="-1"/>
          <w:szCs w:val="28"/>
        </w:rPr>
        <w:t xml:space="preserve">В 2025 году муниципальные детские сады Пермского муниципального округа посещали 8 817 детей (в 2024 году эта цифра равна 8917, в 2023 году – 9 086). Уменьшение связано со снижением количества детей в отдаленных территориях муниципалитета (с. </w:t>
      </w:r>
      <w:proofErr w:type="spellStart"/>
      <w:r w:rsidRPr="00196621">
        <w:rPr>
          <w:position w:val="-1"/>
          <w:szCs w:val="28"/>
        </w:rPr>
        <w:t>Бершеть</w:t>
      </w:r>
      <w:proofErr w:type="spellEnd"/>
      <w:r w:rsidRPr="00196621">
        <w:rPr>
          <w:position w:val="-1"/>
          <w:szCs w:val="28"/>
        </w:rPr>
        <w:t xml:space="preserve">, с. </w:t>
      </w:r>
      <w:proofErr w:type="spellStart"/>
      <w:r w:rsidRPr="00196621">
        <w:rPr>
          <w:position w:val="-1"/>
          <w:szCs w:val="28"/>
        </w:rPr>
        <w:t>Гамово</w:t>
      </w:r>
      <w:proofErr w:type="spellEnd"/>
      <w:r w:rsidRPr="00196621">
        <w:rPr>
          <w:position w:val="-1"/>
          <w:szCs w:val="28"/>
        </w:rPr>
        <w:t>, с. </w:t>
      </w:r>
      <w:proofErr w:type="spellStart"/>
      <w:r w:rsidRPr="00196621">
        <w:rPr>
          <w:position w:val="-1"/>
          <w:szCs w:val="28"/>
        </w:rPr>
        <w:t>Платошино</w:t>
      </w:r>
      <w:proofErr w:type="spellEnd"/>
      <w:r w:rsidRPr="00196621">
        <w:rPr>
          <w:position w:val="-1"/>
          <w:szCs w:val="28"/>
        </w:rPr>
        <w:t xml:space="preserve">, с. Лобаново, </w:t>
      </w:r>
      <w:r w:rsidRPr="00196621">
        <w:rPr>
          <w:position w:val="-1"/>
          <w:szCs w:val="28"/>
        </w:rPr>
        <w:br/>
        <w:t xml:space="preserve">п. Мулянка, с. </w:t>
      </w:r>
      <w:proofErr w:type="spellStart"/>
      <w:r w:rsidRPr="00196621">
        <w:rPr>
          <w:position w:val="-1"/>
          <w:szCs w:val="28"/>
        </w:rPr>
        <w:t>Ляды</w:t>
      </w:r>
      <w:proofErr w:type="spellEnd"/>
      <w:r w:rsidRPr="00196621">
        <w:rPr>
          <w:position w:val="-1"/>
          <w:szCs w:val="28"/>
        </w:rPr>
        <w:t>, с. Усть-Качка, п. Юго-</w:t>
      </w:r>
      <w:proofErr w:type="spellStart"/>
      <w:r w:rsidRPr="00196621">
        <w:rPr>
          <w:position w:val="-1"/>
          <w:szCs w:val="28"/>
        </w:rPr>
        <w:t>Камск</w:t>
      </w:r>
      <w:proofErr w:type="spellEnd"/>
      <w:r w:rsidRPr="00196621">
        <w:rPr>
          <w:position w:val="-1"/>
          <w:szCs w:val="28"/>
        </w:rPr>
        <w:t>).</w:t>
      </w:r>
    </w:p>
    <w:p w14:paraId="4711059B"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shd w:val="clear" w:color="auto" w:fill="FFFFFF"/>
        </w:rPr>
      </w:pPr>
      <w:r w:rsidRPr="00196621">
        <w:rPr>
          <w:color w:val="000000"/>
          <w:position w:val="-1"/>
          <w:szCs w:val="28"/>
          <w:shd w:val="clear" w:color="auto" w:fill="FFFFFF"/>
        </w:rPr>
        <w:lastRenderedPageBreak/>
        <w:t>В возрасте от 1,5 до 3 лет детски</w:t>
      </w:r>
      <w:r w:rsidRPr="00196621">
        <w:rPr>
          <w:position w:val="-1"/>
          <w:szCs w:val="28"/>
          <w:shd w:val="clear" w:color="auto" w:fill="FFFFFF"/>
        </w:rPr>
        <w:t>е</w:t>
      </w:r>
      <w:r w:rsidRPr="00196621">
        <w:rPr>
          <w:color w:val="000000"/>
          <w:position w:val="-1"/>
          <w:szCs w:val="28"/>
          <w:shd w:val="clear" w:color="auto" w:fill="FFFFFF"/>
        </w:rPr>
        <w:t xml:space="preserve"> сады посеща</w:t>
      </w:r>
      <w:r w:rsidRPr="00196621">
        <w:rPr>
          <w:position w:val="-1"/>
          <w:szCs w:val="28"/>
          <w:shd w:val="clear" w:color="auto" w:fill="FFFFFF"/>
        </w:rPr>
        <w:t>ю</w:t>
      </w:r>
      <w:r w:rsidRPr="00196621">
        <w:rPr>
          <w:color w:val="000000"/>
          <w:position w:val="-1"/>
          <w:szCs w:val="28"/>
          <w:shd w:val="clear" w:color="auto" w:fill="FFFFFF"/>
        </w:rPr>
        <w:t xml:space="preserve">т 1291 ребенок (снижение по сравнению с прошлым годом на 320 человек), </w:t>
      </w:r>
      <w:r w:rsidRPr="00196621">
        <w:rPr>
          <w:position w:val="-1"/>
          <w:szCs w:val="28"/>
          <w:shd w:val="clear" w:color="auto" w:fill="FFFFFF"/>
        </w:rPr>
        <w:t xml:space="preserve">что обусловлено </w:t>
      </w:r>
      <w:r w:rsidRPr="00196621">
        <w:rPr>
          <w:shd w:val="clear" w:color="auto" w:fill="FFFFFF"/>
        </w:rPr>
        <w:t xml:space="preserve">расширением жилищного строительства и миграционными процессами в округе, при одновременном сокращении количества мест в детских садах. Сокращение мест связано с приведением списочного состава ДОО в нормативное состояние (предписания Управления Роспотребнадзора по Пермскому краю вынесены детским садам в с. Култаево и д. </w:t>
      </w:r>
      <w:proofErr w:type="spellStart"/>
      <w:r w:rsidRPr="00196621">
        <w:rPr>
          <w:shd w:val="clear" w:color="auto" w:fill="FFFFFF"/>
        </w:rPr>
        <w:t>Кондратово</w:t>
      </w:r>
      <w:proofErr w:type="spellEnd"/>
      <w:r w:rsidRPr="00196621">
        <w:rPr>
          <w:shd w:val="clear" w:color="auto" w:fill="FFFFFF"/>
        </w:rPr>
        <w:t>). С 3 до 7 лет посещают детские сады 7 526 детей (по сравнению с прошлым годом эта цифра увеличилась на 220 человек).</w:t>
      </w:r>
    </w:p>
    <w:p w14:paraId="7310F627" w14:textId="77777777" w:rsidR="0004019D" w:rsidRPr="00196621" w:rsidRDefault="0004019D" w:rsidP="00196621">
      <w:pPr>
        <w:spacing w:line="276" w:lineRule="auto"/>
        <w:ind w:left="1" w:firstLineChars="252" w:firstLine="706"/>
        <w:jc w:val="both"/>
        <w:rPr>
          <w:shd w:val="clear" w:color="auto" w:fill="FFFFFF"/>
        </w:rPr>
      </w:pPr>
      <w:r w:rsidRPr="00196621">
        <w:rPr>
          <w:position w:val="-1"/>
          <w:szCs w:val="28"/>
          <w:shd w:val="clear" w:color="auto" w:fill="FFFFFF"/>
        </w:rPr>
        <w:t xml:space="preserve">Очередность детей в возрасте от 2 месяцев до 7 лет на территории Пермского муниципального округа на январь 2026 года составила 2745 человек (по сравнению с прошлым годом очередь увеличилась на 1 517 детей, или на 44,7 %). Очередность детей с 3 до 7 лет увеличилась по сравнению с прошлым годом на 141 ребенка и на 01 января 2026 г. составила 305 человек. Очередность до 3 лет составляет 2440 человек. Актуальная дата получения услуги дошкольного образования – сентябрь 2026 год.  </w:t>
      </w:r>
    </w:p>
    <w:p w14:paraId="6CC0371E"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position w:val="-1"/>
          <w:szCs w:val="28"/>
          <w:shd w:val="clear" w:color="auto" w:fill="FFFFFF"/>
        </w:rPr>
      </w:pPr>
      <w:r w:rsidRPr="00196621">
        <w:rPr>
          <w:position w:val="-1"/>
          <w:szCs w:val="28"/>
          <w:shd w:val="clear" w:color="auto" w:fill="FFFFFF"/>
        </w:rPr>
        <w:t xml:space="preserve">Остается сложная ситуация доступности дошкольного образования </w:t>
      </w:r>
      <w:r w:rsidRPr="00196621">
        <w:rPr>
          <w:position w:val="-1"/>
          <w:szCs w:val="28"/>
          <w:shd w:val="clear" w:color="auto" w:fill="FFFFFF"/>
        </w:rPr>
        <w:br/>
        <w:t xml:space="preserve">в с. Култаево и д. </w:t>
      </w:r>
      <w:proofErr w:type="spellStart"/>
      <w:r w:rsidRPr="00196621">
        <w:rPr>
          <w:position w:val="-1"/>
          <w:szCs w:val="28"/>
          <w:shd w:val="clear" w:color="auto" w:fill="FFFFFF"/>
        </w:rPr>
        <w:t>Кондратово</w:t>
      </w:r>
      <w:proofErr w:type="spellEnd"/>
      <w:r w:rsidRPr="00196621">
        <w:rPr>
          <w:position w:val="-1"/>
          <w:szCs w:val="28"/>
          <w:shd w:val="clear" w:color="auto" w:fill="FFFFFF"/>
        </w:rPr>
        <w:t xml:space="preserve">, где сохраняется очередность как до 3, так и от 3 лет. </w:t>
      </w:r>
    </w:p>
    <w:p w14:paraId="250F6AF8"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position w:val="-1"/>
          <w:szCs w:val="28"/>
          <w:shd w:val="clear" w:color="auto" w:fill="FFFFFF"/>
        </w:rPr>
      </w:pPr>
      <w:r w:rsidRPr="00196621">
        <w:rPr>
          <w:position w:val="-1"/>
          <w:szCs w:val="28"/>
          <w:shd w:val="clear" w:color="auto" w:fill="FFFFFF"/>
        </w:rPr>
        <w:t xml:space="preserve">Очередность от 2 мес. до 3 лет в данных территориях составляет: </w:t>
      </w:r>
    </w:p>
    <w:p w14:paraId="5B876351" w14:textId="77777777" w:rsidR="0004019D" w:rsidRPr="00196621" w:rsidRDefault="0004019D" w:rsidP="00196621">
      <w:pPr>
        <w:numPr>
          <w:ilvl w:val="0"/>
          <w:numId w:val="19"/>
        </w:numPr>
        <w:pBdr>
          <w:top w:val="nil"/>
          <w:left w:val="nil"/>
          <w:bottom w:val="nil"/>
          <w:right w:val="nil"/>
          <w:between w:val="nil"/>
        </w:pBdr>
        <w:tabs>
          <w:tab w:val="left" w:pos="993"/>
        </w:tabs>
        <w:suppressAutoHyphens/>
        <w:spacing w:after="160" w:line="276" w:lineRule="auto"/>
        <w:ind w:left="1" w:firstLineChars="252" w:firstLine="706"/>
        <w:contextualSpacing/>
        <w:jc w:val="both"/>
        <w:textDirection w:val="btLr"/>
        <w:textAlignment w:val="top"/>
        <w:outlineLvl w:val="0"/>
        <w:rPr>
          <w:position w:val="-1"/>
          <w:szCs w:val="28"/>
          <w:shd w:val="clear" w:color="auto" w:fill="FFFFFF"/>
        </w:rPr>
      </w:pPr>
      <w:r w:rsidRPr="00196621">
        <w:rPr>
          <w:position w:val="-1"/>
          <w:szCs w:val="28"/>
          <w:shd w:val="clear" w:color="auto" w:fill="FFFFFF"/>
        </w:rPr>
        <w:t>с. Култаево – 502</w:t>
      </w:r>
      <w:r w:rsidRPr="00196621">
        <w:rPr>
          <w:color w:val="000000"/>
          <w:szCs w:val="28"/>
          <w:shd w:val="clear" w:color="auto" w:fill="FFFFFF"/>
        </w:rPr>
        <w:t xml:space="preserve"> ребенка</w:t>
      </w:r>
      <w:r w:rsidRPr="00196621">
        <w:rPr>
          <w:position w:val="-1"/>
          <w:szCs w:val="28"/>
          <w:shd w:val="clear" w:color="auto" w:fill="FFFFFF"/>
        </w:rPr>
        <w:t xml:space="preserve">; </w:t>
      </w:r>
    </w:p>
    <w:p w14:paraId="73F9EF3E" w14:textId="77777777" w:rsidR="0004019D" w:rsidRPr="00196621" w:rsidRDefault="0004019D" w:rsidP="00196621">
      <w:pPr>
        <w:numPr>
          <w:ilvl w:val="0"/>
          <w:numId w:val="19"/>
        </w:numPr>
        <w:pBdr>
          <w:top w:val="nil"/>
          <w:left w:val="nil"/>
          <w:bottom w:val="nil"/>
          <w:right w:val="nil"/>
          <w:between w:val="nil"/>
        </w:pBdr>
        <w:tabs>
          <w:tab w:val="left" w:pos="993"/>
        </w:tabs>
        <w:suppressAutoHyphens/>
        <w:spacing w:after="160" w:line="276" w:lineRule="auto"/>
        <w:ind w:left="1" w:firstLineChars="252" w:firstLine="706"/>
        <w:contextualSpacing/>
        <w:jc w:val="both"/>
        <w:textDirection w:val="btLr"/>
        <w:textAlignment w:val="top"/>
        <w:outlineLvl w:val="0"/>
        <w:rPr>
          <w:position w:val="-1"/>
          <w:szCs w:val="28"/>
          <w:shd w:val="clear" w:color="auto" w:fill="FFFFFF"/>
        </w:rPr>
      </w:pPr>
      <w:r w:rsidRPr="00196621">
        <w:rPr>
          <w:position w:val="-1"/>
          <w:szCs w:val="28"/>
          <w:shd w:val="clear" w:color="auto" w:fill="FFFFFF"/>
        </w:rPr>
        <w:t xml:space="preserve">д. </w:t>
      </w:r>
      <w:proofErr w:type="spellStart"/>
      <w:r w:rsidRPr="00196621">
        <w:rPr>
          <w:position w:val="-1"/>
          <w:szCs w:val="28"/>
          <w:shd w:val="clear" w:color="auto" w:fill="FFFFFF"/>
        </w:rPr>
        <w:t>Кондратово</w:t>
      </w:r>
      <w:proofErr w:type="spellEnd"/>
      <w:r w:rsidRPr="00196621">
        <w:rPr>
          <w:position w:val="-1"/>
          <w:szCs w:val="28"/>
          <w:shd w:val="clear" w:color="auto" w:fill="FFFFFF"/>
        </w:rPr>
        <w:t xml:space="preserve"> – 445</w:t>
      </w:r>
      <w:r w:rsidRPr="00196621">
        <w:rPr>
          <w:color w:val="000000"/>
          <w:szCs w:val="28"/>
          <w:shd w:val="clear" w:color="auto" w:fill="FFFFFF"/>
        </w:rPr>
        <w:t xml:space="preserve"> детей</w:t>
      </w:r>
      <w:r w:rsidRPr="00196621">
        <w:rPr>
          <w:position w:val="-1"/>
          <w:szCs w:val="28"/>
          <w:shd w:val="clear" w:color="auto" w:fill="FFFFFF"/>
        </w:rPr>
        <w:t xml:space="preserve">; </w:t>
      </w:r>
    </w:p>
    <w:p w14:paraId="565C0F0A"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position w:val="-1"/>
          <w:szCs w:val="28"/>
          <w:shd w:val="clear" w:color="auto" w:fill="FFFFFF"/>
        </w:rPr>
      </w:pPr>
      <w:r w:rsidRPr="00196621">
        <w:rPr>
          <w:position w:val="-1"/>
          <w:szCs w:val="28"/>
          <w:shd w:val="clear" w:color="auto" w:fill="FFFFFF"/>
        </w:rPr>
        <w:t xml:space="preserve">от 3 лет: </w:t>
      </w:r>
    </w:p>
    <w:p w14:paraId="24B9D3AB" w14:textId="77777777" w:rsidR="0004019D" w:rsidRPr="00196621" w:rsidRDefault="0004019D" w:rsidP="00196621">
      <w:pPr>
        <w:numPr>
          <w:ilvl w:val="0"/>
          <w:numId w:val="20"/>
        </w:numPr>
        <w:pBdr>
          <w:top w:val="nil"/>
          <w:left w:val="nil"/>
          <w:bottom w:val="nil"/>
          <w:right w:val="nil"/>
          <w:between w:val="nil"/>
        </w:pBdr>
        <w:tabs>
          <w:tab w:val="left" w:pos="993"/>
        </w:tabs>
        <w:suppressAutoHyphens/>
        <w:spacing w:after="160" w:line="276" w:lineRule="auto"/>
        <w:ind w:left="1" w:firstLineChars="252" w:firstLine="706"/>
        <w:contextualSpacing/>
        <w:jc w:val="both"/>
        <w:textDirection w:val="btLr"/>
        <w:textAlignment w:val="top"/>
        <w:outlineLvl w:val="0"/>
        <w:rPr>
          <w:position w:val="-1"/>
          <w:szCs w:val="28"/>
          <w:shd w:val="clear" w:color="auto" w:fill="FFFFFF"/>
        </w:rPr>
      </w:pPr>
      <w:r w:rsidRPr="00196621">
        <w:rPr>
          <w:position w:val="-1"/>
          <w:szCs w:val="28"/>
          <w:shd w:val="clear" w:color="auto" w:fill="FFFFFF"/>
        </w:rPr>
        <w:t>с. Култаево – 149 детей;</w:t>
      </w:r>
    </w:p>
    <w:p w14:paraId="07FA0338" w14:textId="77777777" w:rsidR="0004019D" w:rsidRPr="00196621" w:rsidRDefault="0004019D" w:rsidP="00196621">
      <w:pPr>
        <w:spacing w:line="276" w:lineRule="auto"/>
        <w:ind w:left="1" w:firstLineChars="252" w:firstLine="706"/>
        <w:jc w:val="both"/>
        <w:rPr>
          <w:position w:val="-1"/>
          <w:szCs w:val="28"/>
          <w:shd w:val="clear" w:color="auto" w:fill="FFFFFF"/>
        </w:rPr>
      </w:pPr>
      <w:r w:rsidRPr="00196621">
        <w:rPr>
          <w:position w:val="-1"/>
          <w:szCs w:val="28"/>
          <w:shd w:val="clear" w:color="auto" w:fill="FFFFFF"/>
        </w:rPr>
        <w:t xml:space="preserve">- д. </w:t>
      </w:r>
      <w:proofErr w:type="spellStart"/>
      <w:r w:rsidRPr="00196621">
        <w:rPr>
          <w:position w:val="-1"/>
          <w:szCs w:val="28"/>
          <w:shd w:val="clear" w:color="auto" w:fill="FFFFFF"/>
        </w:rPr>
        <w:t>Кондратово</w:t>
      </w:r>
      <w:proofErr w:type="spellEnd"/>
      <w:r w:rsidRPr="00196621">
        <w:rPr>
          <w:position w:val="-1"/>
          <w:szCs w:val="28"/>
          <w:shd w:val="clear" w:color="auto" w:fill="FFFFFF"/>
        </w:rPr>
        <w:t xml:space="preserve"> – 148 детей.</w:t>
      </w:r>
    </w:p>
    <w:p w14:paraId="1D5A2262"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Alignment w:val="top"/>
        <w:outlineLvl w:val="0"/>
        <w:rPr>
          <w:bCs/>
          <w:color w:val="000000"/>
          <w:position w:val="-1"/>
          <w:szCs w:val="28"/>
        </w:rPr>
      </w:pPr>
      <w:r w:rsidRPr="00196621">
        <w:rPr>
          <w:bCs/>
          <w:color w:val="000000"/>
          <w:position w:val="-1"/>
          <w:szCs w:val="28"/>
        </w:rPr>
        <w:t xml:space="preserve">В целях сокращения очередности в октябре 2025 года открыт второй корпус МАОУ «Савинский детский сад «Мечтатели» в селе </w:t>
      </w:r>
      <w:proofErr w:type="spellStart"/>
      <w:r w:rsidRPr="00196621">
        <w:rPr>
          <w:bCs/>
          <w:color w:val="000000"/>
          <w:position w:val="-1"/>
          <w:szCs w:val="28"/>
        </w:rPr>
        <w:t>Башкултаево</w:t>
      </w:r>
      <w:proofErr w:type="spellEnd"/>
      <w:r w:rsidRPr="00196621">
        <w:rPr>
          <w:bCs/>
          <w:color w:val="000000"/>
          <w:position w:val="-1"/>
          <w:szCs w:val="28"/>
        </w:rPr>
        <w:t xml:space="preserve"> на 160 мест. </w:t>
      </w:r>
      <w:r w:rsidRPr="00196621">
        <w:rPr>
          <w:bCs/>
          <w:color w:val="000000"/>
          <w:position w:val="-1"/>
          <w:szCs w:val="28"/>
        </w:rPr>
        <w:br/>
        <w:t>В 2025 году также получено разрешение на ввод в эксплуатацию третьего корпуса МАДОУ «Кондратовский детский сад «Акварельки» на 44 места, построенного в жилом доме, туда зачисляются дети с ограниченными возможностями здоровья и дети-инвалиды. Создано новое юридическое лицо – МАДОУ «Кондратовский детский сад «Мыслители» (объект открыт 2 апреля 2026 г.). Центральная идея его программы развития – развитие логического мышления у дошкольников. Все помещения учреждения и брендбук детского сада созданы именно под эту программу, что позволяет выстроить единую развивающую среду.</w:t>
      </w:r>
    </w:p>
    <w:p w14:paraId="25E5D56E"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Alignment w:val="top"/>
        <w:outlineLvl w:val="0"/>
        <w:rPr>
          <w:bCs/>
          <w:color w:val="000000"/>
          <w:position w:val="-1"/>
          <w:szCs w:val="28"/>
        </w:rPr>
      </w:pPr>
      <w:r w:rsidRPr="00196621">
        <w:rPr>
          <w:bCs/>
          <w:color w:val="000000"/>
          <w:position w:val="-1"/>
          <w:szCs w:val="28"/>
        </w:rPr>
        <w:t xml:space="preserve">Строятся детские сады на 350 мест в д. Большая </w:t>
      </w:r>
      <w:proofErr w:type="spellStart"/>
      <w:r w:rsidRPr="00196621">
        <w:rPr>
          <w:bCs/>
          <w:color w:val="000000"/>
          <w:position w:val="-1"/>
          <w:szCs w:val="28"/>
        </w:rPr>
        <w:t>Мось</w:t>
      </w:r>
      <w:proofErr w:type="spellEnd"/>
      <w:r w:rsidRPr="00196621">
        <w:rPr>
          <w:bCs/>
          <w:color w:val="000000"/>
          <w:position w:val="-1"/>
          <w:szCs w:val="28"/>
        </w:rPr>
        <w:t xml:space="preserve"> (сдача запланирована на 2026 год) и на 240 мест в д. Петровка (сдача объекта по плану в 2027 году). </w:t>
      </w:r>
    </w:p>
    <w:p w14:paraId="7D39AFE7" w14:textId="77777777" w:rsidR="0004019D" w:rsidRPr="00196621" w:rsidRDefault="0004019D">
      <w:pPr>
        <w:spacing w:line="276" w:lineRule="auto"/>
        <w:ind w:firstLine="709"/>
        <w:jc w:val="both"/>
        <w:rPr>
          <w:b/>
          <w:bCs/>
          <w:szCs w:val="28"/>
        </w:rPr>
      </w:pPr>
    </w:p>
    <w:p w14:paraId="291E340B" w14:textId="77777777" w:rsidR="0004019D" w:rsidRPr="00196621" w:rsidRDefault="0004019D">
      <w:pPr>
        <w:spacing w:line="276" w:lineRule="auto"/>
        <w:ind w:firstLine="709"/>
        <w:jc w:val="both"/>
        <w:rPr>
          <w:b/>
          <w:bCs/>
          <w:szCs w:val="28"/>
        </w:rPr>
      </w:pPr>
      <w:r w:rsidRPr="00196621">
        <w:rPr>
          <w:b/>
          <w:bCs/>
          <w:szCs w:val="28"/>
        </w:rPr>
        <w:t xml:space="preserve">2.4.2.2. Предоставление общедоступного и бесплатного начального общего, основного общего, среднего общего образования по основным </w:t>
      </w:r>
      <w:r w:rsidRPr="00196621">
        <w:rPr>
          <w:b/>
          <w:bCs/>
          <w:szCs w:val="28"/>
        </w:rPr>
        <w:lastRenderedPageBreak/>
        <w:t>общеобразовательным программам в муниципальных образовательных организациях.</w:t>
      </w:r>
    </w:p>
    <w:p w14:paraId="06BF5F0B" w14:textId="77777777" w:rsidR="0004019D" w:rsidRPr="00196621" w:rsidRDefault="0004019D">
      <w:pPr>
        <w:spacing w:line="276" w:lineRule="auto"/>
        <w:ind w:firstLine="709"/>
        <w:jc w:val="both"/>
        <w:rPr>
          <w:b/>
          <w:bCs/>
          <w:szCs w:val="28"/>
        </w:rPr>
      </w:pPr>
    </w:p>
    <w:p w14:paraId="76ADE2B0"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color w:val="000000"/>
          <w:position w:val="-1"/>
          <w:szCs w:val="28"/>
          <w:shd w:val="clear" w:color="auto" w:fill="FFFFFF"/>
        </w:rPr>
      </w:pPr>
      <w:r w:rsidRPr="00196621">
        <w:rPr>
          <w:color w:val="000000"/>
          <w:position w:val="-1"/>
          <w:szCs w:val="28"/>
          <w:shd w:val="clear" w:color="auto" w:fill="FFFFFF"/>
        </w:rPr>
        <w:t xml:space="preserve">Всего 01 сентября 2025 г. за парты сели 22 358 учеников в 17 школах, что на 1007 больше, чем в 2024 году. </w:t>
      </w:r>
    </w:p>
    <w:p w14:paraId="07DE74E6"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color w:val="000000"/>
          <w:shd w:val="clear" w:color="auto" w:fill="FFFFFF"/>
        </w:rPr>
      </w:pPr>
      <w:r w:rsidRPr="00196621">
        <w:rPr>
          <w:color w:val="000000"/>
          <w:position w:val="-1"/>
          <w:szCs w:val="28"/>
          <w:shd w:val="clear" w:color="auto" w:fill="FFFFFF"/>
        </w:rPr>
        <w:t>В 2025 году впервые произошло снижение количества первоклассников в школах округа на 68 человек. Однако за счёт увеличения контингента на уровне основного общего образования и среднего общего образования тенденция к общему росту количества обучающихся продолжается.</w:t>
      </w:r>
    </w:p>
    <w:p w14:paraId="7C3751E0" w14:textId="77777777" w:rsidR="0004019D" w:rsidRPr="00196621" w:rsidRDefault="0004019D" w:rsidP="00196621">
      <w:pPr>
        <w:pBdr>
          <w:top w:val="nil"/>
          <w:left w:val="nil"/>
          <w:bottom w:val="nil"/>
          <w:right w:val="nil"/>
          <w:between w:val="nil"/>
        </w:pBdr>
        <w:tabs>
          <w:tab w:val="left" w:pos="993"/>
        </w:tabs>
        <w:suppressAutoHyphens/>
        <w:spacing w:line="276" w:lineRule="auto"/>
        <w:ind w:left="1" w:firstLineChars="252" w:firstLine="706"/>
        <w:jc w:val="both"/>
        <w:textDirection w:val="btLr"/>
        <w:textAlignment w:val="top"/>
        <w:outlineLvl w:val="0"/>
        <w:rPr>
          <w:color w:val="000000"/>
          <w:position w:val="-1"/>
          <w:szCs w:val="28"/>
          <w:shd w:val="clear" w:color="auto" w:fill="FFFFFF"/>
        </w:rPr>
      </w:pPr>
      <w:r w:rsidRPr="00196621">
        <w:rPr>
          <w:color w:val="000000"/>
          <w:position w:val="-1"/>
          <w:szCs w:val="28"/>
          <w:shd w:val="clear" w:color="auto" w:fill="FFFFFF"/>
        </w:rPr>
        <w:t xml:space="preserve">В 2025–2026 учебном году в некоторых параллелях на уровне начального и основного общего образования </w:t>
      </w:r>
      <w:proofErr w:type="spellStart"/>
      <w:r w:rsidRPr="00196621">
        <w:rPr>
          <w:color w:val="000000"/>
          <w:position w:val="-1"/>
          <w:szCs w:val="28"/>
          <w:shd w:val="clear" w:color="auto" w:fill="FFFFFF"/>
        </w:rPr>
        <w:t>Култаевской</w:t>
      </w:r>
      <w:proofErr w:type="spellEnd"/>
      <w:r w:rsidRPr="00196621">
        <w:rPr>
          <w:color w:val="000000"/>
          <w:position w:val="-1"/>
          <w:szCs w:val="28"/>
          <w:shd w:val="clear" w:color="auto" w:fill="FFFFFF"/>
        </w:rPr>
        <w:t xml:space="preserve"> и Фроловской школ сформировано по 10-12 классов с наполняемостью по 30 и более человек. </w:t>
      </w:r>
    </w:p>
    <w:p w14:paraId="714CF2A9" w14:textId="77777777" w:rsidR="0004019D" w:rsidRPr="00196621" w:rsidRDefault="0004019D" w:rsidP="00196621">
      <w:pPr>
        <w:spacing w:line="276" w:lineRule="auto"/>
        <w:ind w:left="1" w:firstLineChars="252" w:firstLine="706"/>
        <w:jc w:val="both"/>
        <w:rPr>
          <w:color w:val="000000"/>
          <w:shd w:val="clear" w:color="auto" w:fill="FFFFFF"/>
        </w:rPr>
      </w:pPr>
      <w:r w:rsidRPr="00196621">
        <w:rPr>
          <w:color w:val="000000"/>
          <w:position w:val="-1"/>
          <w:szCs w:val="28"/>
          <w:shd w:val="clear" w:color="auto" w:fill="FFFFFF"/>
        </w:rPr>
        <w:t xml:space="preserve">В январе 2025 года введено в эксплуатацию новое здание школы в с. </w:t>
      </w:r>
      <w:proofErr w:type="spellStart"/>
      <w:r w:rsidRPr="00196621">
        <w:rPr>
          <w:color w:val="000000"/>
          <w:position w:val="-1"/>
          <w:szCs w:val="28"/>
          <w:shd w:val="clear" w:color="auto" w:fill="FFFFFF"/>
        </w:rPr>
        <w:t>Гамово</w:t>
      </w:r>
      <w:proofErr w:type="spellEnd"/>
      <w:r w:rsidRPr="00196621">
        <w:rPr>
          <w:color w:val="000000"/>
          <w:position w:val="-1"/>
          <w:szCs w:val="28"/>
          <w:shd w:val="clear" w:color="auto" w:fill="FFFFFF"/>
        </w:rPr>
        <w:t xml:space="preserve">, построенное по концессионному соглашению о финансировании, проектировании, строительстве и эксплуатации объектов образования. Открыт после капитального ремонта корпус </w:t>
      </w:r>
      <w:proofErr w:type="spellStart"/>
      <w:r w:rsidRPr="00196621">
        <w:rPr>
          <w:color w:val="000000"/>
          <w:position w:val="-1"/>
          <w:szCs w:val="28"/>
          <w:shd w:val="clear" w:color="auto" w:fill="FFFFFF"/>
        </w:rPr>
        <w:t>Юговской</w:t>
      </w:r>
      <w:proofErr w:type="spellEnd"/>
      <w:r w:rsidRPr="00196621">
        <w:rPr>
          <w:color w:val="000000"/>
          <w:position w:val="-1"/>
          <w:szCs w:val="28"/>
          <w:shd w:val="clear" w:color="auto" w:fill="FFFFFF"/>
        </w:rPr>
        <w:t xml:space="preserve"> школы.</w:t>
      </w:r>
    </w:p>
    <w:p w14:paraId="30063A00" w14:textId="77777777" w:rsidR="0004019D" w:rsidRPr="00196621" w:rsidRDefault="0004019D" w:rsidP="00196621">
      <w:pPr>
        <w:spacing w:line="276" w:lineRule="auto"/>
        <w:ind w:left="1" w:firstLineChars="252" w:firstLine="706"/>
        <w:jc w:val="both"/>
        <w:rPr>
          <w:color w:val="000000"/>
          <w:position w:val="-1"/>
          <w:szCs w:val="28"/>
          <w:shd w:val="clear" w:color="auto" w:fill="FFFFFF"/>
        </w:rPr>
      </w:pPr>
      <w:r w:rsidRPr="00196621">
        <w:rPr>
          <w:color w:val="000000"/>
          <w:position w:val="-1"/>
          <w:szCs w:val="28"/>
          <w:shd w:val="clear" w:color="auto" w:fill="FFFFFF"/>
        </w:rPr>
        <w:t xml:space="preserve">В 2025 году государственная итоговая аттестация в формате ЕГЭ проходила в соответствии с утвержденным порядком. </w:t>
      </w:r>
    </w:p>
    <w:p w14:paraId="79EBEE89" w14:textId="77777777" w:rsidR="0004019D" w:rsidRPr="00196621" w:rsidRDefault="0004019D" w:rsidP="00196621">
      <w:pPr>
        <w:spacing w:line="276" w:lineRule="auto"/>
        <w:ind w:left="1" w:firstLineChars="252" w:firstLine="706"/>
        <w:jc w:val="both"/>
      </w:pPr>
      <w:r w:rsidRPr="00196621">
        <w:rPr>
          <w:color w:val="000000"/>
          <w:position w:val="-1"/>
          <w:szCs w:val="28"/>
          <w:shd w:val="clear" w:color="auto" w:fill="FFFFFF"/>
        </w:rPr>
        <w:t xml:space="preserve">Из 340 выпускников 11-х классов 339 получили аттестат о среднем общем образовании. </w:t>
      </w:r>
      <w:r w:rsidRPr="00196621">
        <w:t>В целом результаты ЕГЭ 2025 года выше прошлогодних. Положительная динамика – по 8 предметам: география, математика (профильная), русский язык, химия, история, обществознание, литература и английский язык. Средний балл ЕГЭ выше краевого по 4 предметам: география, химия, история и литература (в прошлом году – только по физике).</w:t>
      </w:r>
    </w:p>
    <w:p w14:paraId="6B2AE41F" w14:textId="77777777" w:rsidR="0004019D" w:rsidRPr="00196621" w:rsidRDefault="0004019D" w:rsidP="00196621">
      <w:pPr>
        <w:spacing w:line="276" w:lineRule="auto"/>
        <w:ind w:left="1" w:firstLineChars="252" w:firstLine="706"/>
        <w:jc w:val="both"/>
        <w:rPr>
          <w:color w:val="000000"/>
          <w:shd w:val="clear" w:color="auto" w:fill="FFFFFF"/>
        </w:rPr>
      </w:pPr>
      <w:r w:rsidRPr="00196621">
        <w:rPr>
          <w:color w:val="000000"/>
          <w:position w:val="-1"/>
          <w:szCs w:val="28"/>
          <w:shd w:val="clear" w:color="auto" w:fill="FFFFFF"/>
        </w:rPr>
        <w:t>Количество обучающихся, сдавших 3 предмета на 225 и более баллов, в 2025 году – 39 человек (в 2024 - 35 выпускников). В 2025 году 2 выпускника сдали ЭГЭ на 100 баллов: Кузьминых Алина (МАОУ «</w:t>
      </w:r>
      <w:proofErr w:type="spellStart"/>
      <w:r w:rsidRPr="00196621">
        <w:rPr>
          <w:color w:val="000000"/>
          <w:position w:val="-1"/>
          <w:szCs w:val="28"/>
          <w:shd w:val="clear" w:color="auto" w:fill="FFFFFF"/>
        </w:rPr>
        <w:t>Бершетская</w:t>
      </w:r>
      <w:proofErr w:type="spellEnd"/>
      <w:r w:rsidRPr="00196621">
        <w:rPr>
          <w:color w:val="000000"/>
          <w:position w:val="-1"/>
          <w:szCs w:val="28"/>
          <w:shd w:val="clear" w:color="auto" w:fill="FFFFFF"/>
        </w:rPr>
        <w:t xml:space="preserve"> средняя школа») - </w:t>
      </w:r>
      <w:r w:rsidRPr="00196621">
        <w:rPr>
          <w:color w:val="000000"/>
          <w:position w:val="-1"/>
          <w:szCs w:val="28"/>
          <w:shd w:val="clear" w:color="auto" w:fill="FFFFFF"/>
        </w:rPr>
        <w:br/>
        <w:t xml:space="preserve">по русскому языку и </w:t>
      </w:r>
      <w:proofErr w:type="spellStart"/>
      <w:r w:rsidRPr="00196621">
        <w:rPr>
          <w:color w:val="000000"/>
          <w:position w:val="-1"/>
          <w:szCs w:val="28"/>
          <w:shd w:val="clear" w:color="auto" w:fill="FFFFFF"/>
        </w:rPr>
        <w:t>Руш</w:t>
      </w:r>
      <w:proofErr w:type="spellEnd"/>
      <w:r w:rsidRPr="00196621">
        <w:rPr>
          <w:color w:val="000000"/>
          <w:position w:val="-1"/>
          <w:szCs w:val="28"/>
          <w:shd w:val="clear" w:color="auto" w:fill="FFFFFF"/>
        </w:rPr>
        <w:t xml:space="preserve"> Матвей (МАОУ «</w:t>
      </w:r>
      <w:proofErr w:type="spellStart"/>
      <w:r w:rsidRPr="00196621">
        <w:rPr>
          <w:color w:val="000000"/>
          <w:position w:val="-1"/>
          <w:szCs w:val="28"/>
          <w:shd w:val="clear" w:color="auto" w:fill="FFFFFF"/>
        </w:rPr>
        <w:t>Бабкинская</w:t>
      </w:r>
      <w:proofErr w:type="spellEnd"/>
      <w:r w:rsidRPr="00196621">
        <w:rPr>
          <w:color w:val="000000"/>
          <w:position w:val="-1"/>
          <w:szCs w:val="28"/>
          <w:shd w:val="clear" w:color="auto" w:fill="FFFFFF"/>
        </w:rPr>
        <w:t xml:space="preserve"> средняя школа») - </w:t>
      </w:r>
      <w:r w:rsidRPr="00196621">
        <w:rPr>
          <w:color w:val="000000"/>
          <w:position w:val="-1"/>
          <w:szCs w:val="28"/>
          <w:shd w:val="clear" w:color="auto" w:fill="FFFFFF"/>
        </w:rPr>
        <w:br/>
        <w:t>по географии.</w:t>
      </w:r>
    </w:p>
    <w:p w14:paraId="677E57E5" w14:textId="77777777" w:rsidR="0004019D" w:rsidRPr="00196621" w:rsidRDefault="0004019D" w:rsidP="00196621">
      <w:pPr>
        <w:spacing w:line="276" w:lineRule="auto"/>
        <w:ind w:left="1" w:firstLineChars="252" w:firstLine="706"/>
        <w:jc w:val="both"/>
        <w:rPr>
          <w:color w:val="000000"/>
          <w:position w:val="-1"/>
          <w:szCs w:val="28"/>
          <w:shd w:val="clear" w:color="auto" w:fill="FFFFFF"/>
        </w:rPr>
      </w:pPr>
      <w:r w:rsidRPr="00196621">
        <w:rPr>
          <w:color w:val="000000"/>
          <w:position w:val="-1"/>
          <w:szCs w:val="28"/>
          <w:shd w:val="clear" w:color="auto" w:fill="FFFFFF"/>
        </w:rPr>
        <w:t>Медали «За особые успехи в учении» получили 62 выпускника из 14 школ</w:t>
      </w:r>
      <w:r w:rsidRPr="00196621">
        <w:rPr>
          <w:color w:val="000000"/>
          <w:position w:val="-1"/>
          <w:szCs w:val="28"/>
          <w:shd w:val="clear" w:color="auto" w:fill="FFFFFF"/>
        </w:rPr>
        <w:br/>
        <w:t xml:space="preserve">(в прошлом году - 45 выпускников из 15 школ), из них 34 - золотые, 28 - серебряные. </w:t>
      </w:r>
    </w:p>
    <w:p w14:paraId="74FED5EA" w14:textId="77777777" w:rsidR="0004019D" w:rsidRPr="00196621" w:rsidRDefault="0004019D" w:rsidP="00196621">
      <w:pPr>
        <w:spacing w:line="276" w:lineRule="auto"/>
        <w:ind w:firstLine="709"/>
        <w:jc w:val="both"/>
        <w:rPr>
          <w:color w:val="000000"/>
          <w:position w:val="-1"/>
          <w:szCs w:val="28"/>
          <w:shd w:val="clear" w:color="auto" w:fill="FFFFFF"/>
        </w:rPr>
      </w:pPr>
      <w:r w:rsidRPr="00196621">
        <w:rPr>
          <w:color w:val="000000"/>
          <w:position w:val="-1"/>
          <w:szCs w:val="28"/>
          <w:shd w:val="clear" w:color="auto" w:fill="FFFFFF"/>
        </w:rPr>
        <w:t xml:space="preserve">Подвоз детей к месту учебы в 2025 году осуществлялся во всех общеобразовательных учреждениях (кроме школ д. </w:t>
      </w:r>
      <w:proofErr w:type="spellStart"/>
      <w:r w:rsidRPr="00196621">
        <w:rPr>
          <w:color w:val="000000"/>
          <w:position w:val="-1"/>
          <w:szCs w:val="28"/>
          <w:shd w:val="clear" w:color="auto" w:fill="FFFFFF"/>
        </w:rPr>
        <w:t>Кондратово</w:t>
      </w:r>
      <w:proofErr w:type="spellEnd"/>
      <w:r w:rsidRPr="00196621">
        <w:rPr>
          <w:color w:val="000000"/>
          <w:position w:val="-1"/>
          <w:szCs w:val="28"/>
          <w:shd w:val="clear" w:color="auto" w:fill="FFFFFF"/>
        </w:rPr>
        <w:t>). Общее количество детей на подвозе составляет 5006 обучающихся (22,4 % от общего числа, прирост ежегодно составляет 100 человек).</w:t>
      </w:r>
    </w:p>
    <w:p w14:paraId="6F615729" w14:textId="77777777" w:rsidR="0004019D" w:rsidRPr="00196621" w:rsidRDefault="0004019D" w:rsidP="00196621">
      <w:pPr>
        <w:spacing w:line="276" w:lineRule="auto"/>
        <w:ind w:firstLine="709"/>
        <w:jc w:val="both"/>
        <w:rPr>
          <w:color w:val="000000"/>
          <w:position w:val="-1"/>
          <w:szCs w:val="28"/>
          <w:shd w:val="clear" w:color="auto" w:fill="FFFFFF"/>
        </w:rPr>
      </w:pPr>
      <w:r w:rsidRPr="00196621">
        <w:rPr>
          <w:color w:val="000000"/>
          <w:position w:val="-1"/>
          <w:szCs w:val="28"/>
          <w:shd w:val="clear" w:color="auto" w:fill="FFFFFF"/>
        </w:rPr>
        <w:t xml:space="preserve">В школах Пермского муниципального округа совместно с Министерством физической культуры и спорта Пермского края с 2022 года реализуется проект «Умею плавать!», в 2025 году в проекте приняли участие 222 ученика 3-х классов </w:t>
      </w:r>
      <w:r w:rsidRPr="00196621">
        <w:rPr>
          <w:color w:val="000000"/>
          <w:position w:val="-1"/>
          <w:szCs w:val="28"/>
          <w:shd w:val="clear" w:color="auto" w:fill="FFFFFF"/>
        </w:rPr>
        <w:lastRenderedPageBreak/>
        <w:t>из 12 школ муниципалитета. Занятия проводились на базе спорткомплекса «Олимпия – Пермь». По итогам участия в проекте 210 детей (94,6 %) выполнили норматив ГТО по плаванию.</w:t>
      </w:r>
    </w:p>
    <w:p w14:paraId="0459A221" w14:textId="77777777" w:rsidR="0004019D" w:rsidRPr="00196621" w:rsidRDefault="0004019D" w:rsidP="00196621">
      <w:pPr>
        <w:spacing w:line="276" w:lineRule="auto"/>
        <w:ind w:firstLine="567"/>
        <w:jc w:val="both"/>
        <w:rPr>
          <w:rFonts w:ascii="Calibri" w:eastAsia="Calibri" w:hAnsi="Calibri" w:cs="Calibri"/>
          <w:color w:val="000000"/>
          <w:sz w:val="22"/>
        </w:rPr>
      </w:pPr>
      <w:r w:rsidRPr="00196621">
        <w:rPr>
          <w:color w:val="020202"/>
        </w:rPr>
        <w:t>В каждой школе Пермского муниципального округа работают советники директора по воспитанию и взаимодействию с детскими общественными объединениями. За отчетный период советники по воспитанию совместно с педагогами реализовали более 90 мероприятий согласно всероссийскому календарному плану работы, привлекая обучающихся и активных родителей.</w:t>
      </w:r>
    </w:p>
    <w:p w14:paraId="7DAD848E" w14:textId="77777777" w:rsidR="0004019D" w:rsidRPr="00196621" w:rsidRDefault="0004019D" w:rsidP="00196621">
      <w:pPr>
        <w:spacing w:line="276" w:lineRule="auto"/>
        <w:ind w:right="70" w:firstLine="567"/>
        <w:jc w:val="both"/>
        <w:rPr>
          <w:rFonts w:ascii="Calibri" w:eastAsia="Calibri" w:hAnsi="Calibri" w:cs="Calibri"/>
          <w:color w:val="000000"/>
          <w:sz w:val="22"/>
        </w:rPr>
      </w:pPr>
      <w:r w:rsidRPr="00196621">
        <w:rPr>
          <w:color w:val="020202"/>
        </w:rPr>
        <w:t>В рамках внеурочной деятельности в 100% школ реализуется программа социальной активности для школьников начальных классов «Орлята России». Общее количество классов, участвующих в реализации программы 323 класса (85%), количество детей, участников программы составляет 7880 (84%), о</w:t>
      </w:r>
      <w:r w:rsidRPr="00196621">
        <w:rPr>
          <w:color w:val="000000"/>
        </w:rPr>
        <w:t>бщее количество детей-наставников - 171 чел.</w:t>
      </w:r>
    </w:p>
    <w:p w14:paraId="04C3411D" w14:textId="77777777" w:rsidR="0004019D" w:rsidRPr="00196621" w:rsidRDefault="0004019D" w:rsidP="00196621">
      <w:pPr>
        <w:spacing w:line="276" w:lineRule="auto"/>
        <w:ind w:firstLine="709"/>
        <w:jc w:val="both"/>
        <w:rPr>
          <w:color w:val="020202"/>
        </w:rPr>
      </w:pPr>
      <w:r w:rsidRPr="00196621">
        <w:rPr>
          <w:bCs/>
          <w:color w:val="020202"/>
        </w:rPr>
        <w:t>Движение Первых активно развивается в Пермском муниципальном округе. В 2025 году охват детей движением составил 5704 человека (в 2024 году –</w:t>
      </w:r>
      <w:r w:rsidRPr="00196621">
        <w:rPr>
          <w:bCs/>
          <w:color w:val="020202"/>
        </w:rPr>
        <w:br/>
        <w:t xml:space="preserve">1039 человек). Количество участий в проектах Движения Первых достигло 9678. Наиболее востребованные проекты - </w:t>
      </w:r>
      <w:r w:rsidRPr="00196621">
        <w:rPr>
          <w:rFonts w:ascii="Helvetica" w:hAnsi="Helvetica"/>
          <w:color w:val="0C0D0E"/>
          <w:shd w:val="clear" w:color="auto" w:fill="FFFFFF"/>
        </w:rPr>
        <w:t>«</w:t>
      </w:r>
      <w:r w:rsidRPr="00196621">
        <w:rPr>
          <w:bCs/>
          <w:color w:val="020202"/>
        </w:rPr>
        <w:t>Хранители истории», «Вызов Первых», «Первая помощь», «Юннаты Первых», «Школьная весна» и «Зарница». Ежегодно более 100 детей Пермского муниципального округа принимают участие в сменах ВДЦ «Орленок», «Артек», «Алые паруса», «Океан».</w:t>
      </w:r>
    </w:p>
    <w:p w14:paraId="51A59D06" w14:textId="77777777" w:rsidR="0004019D" w:rsidRPr="00196621" w:rsidRDefault="0004019D" w:rsidP="00196621">
      <w:pPr>
        <w:spacing w:line="276" w:lineRule="auto"/>
        <w:ind w:firstLine="709"/>
        <w:jc w:val="both"/>
        <w:rPr>
          <w:bCs/>
          <w:color w:val="020202"/>
        </w:rPr>
      </w:pPr>
      <w:r w:rsidRPr="00196621">
        <w:rPr>
          <w:color w:val="020202"/>
        </w:rPr>
        <w:t>В рамках Года защитника Отечества и 80-</w:t>
      </w:r>
      <w:proofErr w:type="spellStart"/>
      <w:r w:rsidRPr="00196621">
        <w:rPr>
          <w:color w:val="020202"/>
        </w:rPr>
        <w:t>летия</w:t>
      </w:r>
      <w:proofErr w:type="spellEnd"/>
      <w:r w:rsidRPr="00196621">
        <w:rPr>
          <w:color w:val="020202"/>
        </w:rPr>
        <w:t xml:space="preserve"> Победы в Великой Отечественной войне проведено более 80 крупных мероприятий. Состоялся Парад Победы с участием более 600 учеников, организована Вахта памяти в городе Санкт-Петербурге, проведены встречи с героями специальной военной операции.</w:t>
      </w:r>
    </w:p>
    <w:p w14:paraId="5985BE74" w14:textId="77777777" w:rsidR="0004019D" w:rsidRPr="00196621" w:rsidRDefault="0004019D">
      <w:pPr>
        <w:spacing w:line="276" w:lineRule="auto"/>
        <w:ind w:firstLine="709"/>
        <w:jc w:val="both"/>
        <w:rPr>
          <w:b/>
          <w:bCs/>
          <w:szCs w:val="28"/>
        </w:rPr>
      </w:pPr>
    </w:p>
    <w:p w14:paraId="7AE848B8" w14:textId="77777777" w:rsidR="0004019D" w:rsidRPr="00196621" w:rsidRDefault="0004019D">
      <w:pPr>
        <w:spacing w:line="276" w:lineRule="auto"/>
        <w:ind w:firstLine="709"/>
        <w:jc w:val="both"/>
        <w:rPr>
          <w:rFonts w:eastAsia="DengXian Light"/>
          <w:b/>
          <w:iCs/>
          <w:color w:val="2F5496"/>
          <w:kern w:val="2"/>
          <w:szCs w:val="28"/>
        </w:rPr>
      </w:pPr>
      <w:r w:rsidRPr="00196621">
        <w:rPr>
          <w:rFonts w:eastAsia="DengXian Light"/>
          <w:b/>
          <w:iCs/>
          <w:kern w:val="2"/>
          <w:szCs w:val="28"/>
        </w:rPr>
        <w:t>2.4.2.3. Предоставление дополнительного образования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w:t>
      </w:r>
      <w:r w:rsidRPr="00196621">
        <w:rPr>
          <w:rFonts w:eastAsia="DengXian Light"/>
          <w:b/>
          <w:iCs/>
          <w:color w:val="2F5496"/>
          <w:kern w:val="2"/>
          <w:szCs w:val="28"/>
        </w:rPr>
        <w:t xml:space="preserve"> </w:t>
      </w:r>
      <w:r w:rsidRPr="00196621">
        <w:rPr>
          <w:rFonts w:eastAsia="DengXian Light"/>
          <w:b/>
          <w:iCs/>
          <w:kern w:val="2"/>
          <w:szCs w:val="28"/>
        </w:rPr>
        <w:t>включая мероприятия по обеспечению безопасности их жизни и здоровья</w:t>
      </w:r>
      <w:r w:rsidRPr="00196621">
        <w:rPr>
          <w:rFonts w:eastAsia="DengXian Light"/>
          <w:b/>
          <w:iCs/>
          <w:color w:val="2F5496"/>
          <w:kern w:val="2"/>
          <w:szCs w:val="28"/>
        </w:rPr>
        <w:t>.</w:t>
      </w:r>
    </w:p>
    <w:p w14:paraId="3C3AC037" w14:textId="77777777" w:rsidR="0004019D" w:rsidRPr="00196621" w:rsidRDefault="0004019D">
      <w:pPr>
        <w:spacing w:line="276" w:lineRule="auto"/>
        <w:ind w:firstLine="709"/>
        <w:jc w:val="both"/>
        <w:rPr>
          <w:rFonts w:eastAsia="DengXian Light"/>
          <w:b/>
          <w:iCs/>
          <w:color w:val="2F5496"/>
          <w:kern w:val="2"/>
          <w:szCs w:val="28"/>
        </w:rPr>
      </w:pPr>
    </w:p>
    <w:p w14:paraId="34ECE41C" w14:textId="77777777" w:rsidR="0004019D" w:rsidRPr="00196621" w:rsidRDefault="0004019D">
      <w:pPr>
        <w:spacing w:line="276" w:lineRule="auto"/>
        <w:ind w:firstLine="709"/>
        <w:jc w:val="both"/>
        <w:rPr>
          <w:rFonts w:eastAsia="DengXian Light"/>
          <w:b/>
          <w:iCs/>
          <w:kern w:val="2"/>
          <w:szCs w:val="28"/>
        </w:rPr>
      </w:pPr>
      <w:r w:rsidRPr="00196621">
        <w:rPr>
          <w:rFonts w:eastAsia="DengXian Light"/>
          <w:b/>
          <w:iCs/>
          <w:kern w:val="2"/>
          <w:szCs w:val="28"/>
        </w:rPr>
        <w:t>2.4.2.3.1. Дополнительное образование</w:t>
      </w:r>
    </w:p>
    <w:p w14:paraId="7EF7CFBF" w14:textId="77777777" w:rsidR="0004019D" w:rsidRPr="00196621" w:rsidRDefault="0004019D">
      <w:pPr>
        <w:spacing w:line="276" w:lineRule="auto"/>
        <w:ind w:firstLine="709"/>
        <w:jc w:val="both"/>
        <w:rPr>
          <w:rFonts w:eastAsia="DengXian Light"/>
          <w:b/>
          <w:iCs/>
          <w:kern w:val="2"/>
          <w:szCs w:val="28"/>
        </w:rPr>
      </w:pPr>
    </w:p>
    <w:p w14:paraId="03E9E0D4" w14:textId="77777777" w:rsidR="0004019D" w:rsidRPr="00196621" w:rsidRDefault="0004019D" w:rsidP="00196621">
      <w:pPr>
        <w:spacing w:line="276" w:lineRule="auto"/>
        <w:ind w:firstLine="708"/>
        <w:jc w:val="both"/>
        <w:rPr>
          <w:color w:val="000000"/>
          <w:shd w:val="clear" w:color="auto" w:fill="FFFFFF"/>
        </w:rPr>
      </w:pPr>
      <w:r w:rsidRPr="00196621">
        <w:rPr>
          <w:color w:val="000000"/>
          <w:shd w:val="clear" w:color="auto" w:fill="FFFFFF"/>
        </w:rPr>
        <w:t>В 2025 году на базе муниципальных образовательных организаций Пермского муниципального округа функционировало 993 объединения дополнительного образования (кружков и секций), организованных образовательными организациями, учреждениями дополнительного образования: детско-юношеским центром «Импульс», спортивной школой «Вихрь» (в 2024 году - 871, в 2023 году – 670 объединений).</w:t>
      </w:r>
    </w:p>
    <w:p w14:paraId="3E62E408" w14:textId="77777777" w:rsidR="0004019D" w:rsidRPr="00196621" w:rsidRDefault="0004019D" w:rsidP="00196621">
      <w:pPr>
        <w:spacing w:line="276" w:lineRule="auto"/>
        <w:ind w:firstLine="708"/>
        <w:jc w:val="both"/>
        <w:rPr>
          <w:color w:val="000000"/>
          <w:shd w:val="clear" w:color="auto" w:fill="FFFFFF"/>
        </w:rPr>
      </w:pPr>
      <w:r w:rsidRPr="00196621">
        <w:rPr>
          <w:color w:val="000000"/>
          <w:shd w:val="clear" w:color="auto" w:fill="FFFFFF"/>
        </w:rPr>
        <w:lastRenderedPageBreak/>
        <w:t xml:space="preserve">Всего в 2025 году по дополнительным общеобразовательным программам шести направленностей занимались 22484 ребенка в возрасте от 5 до 18 лет, что составляет 86 % от общего числа детей данного возраста. В 2024 году охват составил 19440 детей (76,8%). </w:t>
      </w:r>
    </w:p>
    <w:p w14:paraId="72D2D787" w14:textId="77777777" w:rsidR="0004019D" w:rsidRPr="00196621" w:rsidRDefault="0004019D" w:rsidP="00196621">
      <w:pPr>
        <w:spacing w:line="276" w:lineRule="auto"/>
        <w:ind w:firstLine="709"/>
        <w:jc w:val="both"/>
        <w:rPr>
          <w:color w:val="000000"/>
        </w:rPr>
      </w:pPr>
      <w:r w:rsidRPr="00196621">
        <w:rPr>
          <w:color w:val="000000"/>
        </w:rPr>
        <w:t xml:space="preserve">В 2025 году деятельность МОАУ ДО «ДЮЦ «Импульс» осуществлялась в собственном помещении, расположенном по адресу: д. Песьянка, ул. Молодежная, 5. Пространство «ДЮЦ «Импульс» предназначено также для проведения окружных мероприятий для детей (конкурсы, очно-заочные школы, обучающиеся сессии и др.) и для взрослых (семинары, методические объединения и др.). Кроме этого, в здании располагается административный состав учреждения и местное отделение общероссийского общественно-государственного движения детей и молодежи «Движение Первых» во главе с председателем Совета. На базе МАОУДО «ДЮЦ «Импульс» функционируют 6 объединений (16 групп, охват 150 детей). Обучающиеся посещают учреждение на постоянной основе в соответствии с расписанием. </w:t>
      </w:r>
    </w:p>
    <w:p w14:paraId="1B00255D" w14:textId="77777777" w:rsidR="0004019D" w:rsidRPr="00196621" w:rsidRDefault="0004019D">
      <w:pPr>
        <w:spacing w:line="276" w:lineRule="auto"/>
        <w:ind w:firstLine="709"/>
        <w:jc w:val="both"/>
        <w:rPr>
          <w:bCs/>
          <w:color w:val="000000"/>
        </w:rPr>
      </w:pPr>
      <w:r w:rsidRPr="00196621">
        <w:rPr>
          <w:bCs/>
          <w:color w:val="000000"/>
        </w:rPr>
        <w:t>В округе усиливается работа с одарёнными детьми, организатором которой является ДЮЦ «Импульс». В детских садах реализуется муниципальный проект «</w:t>
      </w:r>
      <w:proofErr w:type="spellStart"/>
      <w:r w:rsidRPr="00196621">
        <w:rPr>
          <w:bCs/>
          <w:color w:val="000000"/>
        </w:rPr>
        <w:t>Талантия</w:t>
      </w:r>
      <w:proofErr w:type="spellEnd"/>
      <w:r w:rsidRPr="00196621">
        <w:rPr>
          <w:bCs/>
          <w:color w:val="000000"/>
        </w:rPr>
        <w:t xml:space="preserve">», позволяющий определить потенциал и склонности каждого ребёнка.  В начальной школе для развития интеллектуальной одарённости проводятся «Турнир одарённых детей» и марафоны знаний, определяющие лучших учеников по предметным и метапредметным дисциплинам. Для учеников 7–11 классов введена очно-заочная школа по четырём ключевым направлениям: биология, литература, физика и математика. Проект включает комплексный подход к организации образовательного процесса: две очные трёхдневные сессии (в декабре и марте), а также двухнедельную профильную смену на базе ДЮЦ «Импульс».  </w:t>
      </w:r>
    </w:p>
    <w:p w14:paraId="6FA62E42" w14:textId="77777777" w:rsidR="0004019D" w:rsidRPr="00196621" w:rsidRDefault="0004019D">
      <w:pPr>
        <w:spacing w:line="276" w:lineRule="auto"/>
        <w:ind w:firstLine="709"/>
        <w:jc w:val="both"/>
        <w:rPr>
          <w:bCs/>
          <w:color w:val="000000"/>
        </w:rPr>
      </w:pPr>
      <w:r w:rsidRPr="00196621">
        <w:rPr>
          <w:bCs/>
          <w:color w:val="000000"/>
        </w:rPr>
        <w:t xml:space="preserve">В реализации образовательных программ активное участие принимали преподаватели ведущих пермских вузов — Пермского государственного национального исследовательского университета и Пермского государственного гуманитарно-педагогического университета, а также лучшие педагоги округа и города, что обеспечило высокий уровень подготовки участников. Всего в проекте приняли участие 136 обучающихся из всех школ муниципалитета. </w:t>
      </w:r>
    </w:p>
    <w:p w14:paraId="55499322" w14:textId="284D3426" w:rsidR="0004019D" w:rsidRPr="00196621" w:rsidRDefault="0004019D">
      <w:pPr>
        <w:spacing w:line="276" w:lineRule="auto"/>
        <w:ind w:firstLine="709"/>
        <w:jc w:val="both"/>
        <w:rPr>
          <w:bCs/>
          <w:color w:val="000000"/>
        </w:rPr>
      </w:pPr>
      <w:r w:rsidRPr="00196621">
        <w:rPr>
          <w:bCs/>
          <w:color w:val="000000"/>
        </w:rPr>
        <w:t>Для усиления математической составляющей ежемесячно проводятся турниры среди детей, направленные на решение олимпиадных заданий. Главным результатом стало увеличение числа призёров регионального этапа Всероссийской олимпиады школьников в 2025-2026 учебном году до 30 человек (в прошлом учебном году 17 человек). Традиционно призёром на Всероссийском этапе олимпиады стал один ребёнок по предмету «Физическая культура».</w:t>
      </w:r>
    </w:p>
    <w:p w14:paraId="1AC1D47E" w14:textId="77777777" w:rsidR="00FC2E13" w:rsidRPr="00FC2E13" w:rsidRDefault="00FC2E13" w:rsidP="00FC2E13">
      <w:pPr>
        <w:spacing w:line="276" w:lineRule="auto"/>
        <w:ind w:firstLine="709"/>
        <w:jc w:val="both"/>
        <w:rPr>
          <w:bCs/>
          <w:color w:val="000000"/>
        </w:rPr>
      </w:pPr>
      <w:r w:rsidRPr="00FC2E13">
        <w:rPr>
          <w:bCs/>
          <w:color w:val="000000"/>
        </w:rPr>
        <w:t xml:space="preserve">Педагоги школ стали призерами и победителями значимых и престижных конкурсов различного уровня: 4 педагога вошли в тройку лидеров регионального </w:t>
      </w:r>
      <w:r w:rsidRPr="00FC2E13">
        <w:rPr>
          <w:bCs/>
          <w:color w:val="000000"/>
        </w:rPr>
        <w:lastRenderedPageBreak/>
        <w:t>этапа конкурса «Учитель года», 11 человек стали финалистами и лауреатами различных федеральных конкурсов, среди них - Казанцев Дмитрий Вадимович, учитель начальных классов МАОУ «</w:t>
      </w:r>
      <w:proofErr w:type="spellStart"/>
      <w:r w:rsidRPr="00FC2E13">
        <w:rPr>
          <w:bCs/>
          <w:color w:val="000000"/>
        </w:rPr>
        <w:t>Платошинская</w:t>
      </w:r>
      <w:proofErr w:type="spellEnd"/>
      <w:r w:rsidRPr="00FC2E13">
        <w:rPr>
          <w:bCs/>
          <w:color w:val="000000"/>
        </w:rPr>
        <w:t xml:space="preserve"> средняя школа» - лауреат Всероссийского конкурса «Первый учитель», </w:t>
      </w:r>
      <w:proofErr w:type="spellStart"/>
      <w:r w:rsidRPr="00FC2E13">
        <w:rPr>
          <w:bCs/>
          <w:color w:val="000000"/>
        </w:rPr>
        <w:t>Сухоносова</w:t>
      </w:r>
      <w:proofErr w:type="spellEnd"/>
      <w:r w:rsidRPr="00FC2E13">
        <w:rPr>
          <w:bCs/>
          <w:color w:val="000000"/>
        </w:rPr>
        <w:t xml:space="preserve"> Наталья Валентиновна, советник директора по воспитанию и взаимодействию с детскими общественными объединениями МАОУ «</w:t>
      </w:r>
      <w:proofErr w:type="spellStart"/>
      <w:r w:rsidRPr="00FC2E13">
        <w:rPr>
          <w:bCs/>
          <w:color w:val="000000"/>
        </w:rPr>
        <w:t>Бершетская</w:t>
      </w:r>
      <w:proofErr w:type="spellEnd"/>
      <w:r w:rsidRPr="00FC2E13">
        <w:rPr>
          <w:bCs/>
          <w:color w:val="000000"/>
        </w:rPr>
        <w:t xml:space="preserve"> средняя школа» - финалист IV Всероссийской детской премии «Новая философия воспитания», Колегова Мария Сергеевна и </w:t>
      </w:r>
      <w:proofErr w:type="spellStart"/>
      <w:r w:rsidRPr="00FC2E13">
        <w:rPr>
          <w:bCs/>
          <w:color w:val="000000"/>
        </w:rPr>
        <w:t>Онянова</w:t>
      </w:r>
      <w:proofErr w:type="spellEnd"/>
      <w:r w:rsidRPr="00FC2E13">
        <w:rPr>
          <w:bCs/>
          <w:color w:val="000000"/>
        </w:rPr>
        <w:t xml:space="preserve"> Анастасия Леонидовна, учителя МАОУ «Савинская средняя школа» победители трека «Наставничество» Всероссийского проекта «Флагманы образования» платформы «Россия – страна возможностей», Александр Сергеевич </w:t>
      </w:r>
      <w:proofErr w:type="spellStart"/>
      <w:r w:rsidRPr="00FC2E13">
        <w:rPr>
          <w:bCs/>
          <w:color w:val="000000"/>
        </w:rPr>
        <w:t>Кандаков</w:t>
      </w:r>
      <w:proofErr w:type="spellEnd"/>
      <w:r w:rsidRPr="00FC2E13">
        <w:rPr>
          <w:bCs/>
          <w:color w:val="000000"/>
        </w:rPr>
        <w:t xml:space="preserve">, учитель истории и обществознания МАОУ «Кондратовская средняя школа «Патриот» - финалист федерального телепроекта «Классная тема» и другие. Отдельно стоит отметить, что МАОУ «Кондратовская средняя школа «Патриот» вошла в число лидеров проекта «Чтецкие программы», который стартовал 1 сентября. Этот масштабный проект реализуется Обществом «Знание» совместно с Министерства просвещения </w:t>
      </w:r>
      <w:proofErr w:type="spellStart"/>
      <w:r w:rsidRPr="00FC2E13">
        <w:rPr>
          <w:bCs/>
          <w:color w:val="000000"/>
        </w:rPr>
        <w:t>РФпо</w:t>
      </w:r>
      <w:proofErr w:type="spellEnd"/>
      <w:r w:rsidRPr="00FC2E13">
        <w:rPr>
          <w:bCs/>
          <w:color w:val="000000"/>
        </w:rPr>
        <w:t xml:space="preserve"> поручению Президента Владимира Путина.</w:t>
      </w:r>
    </w:p>
    <w:p w14:paraId="19019E32" w14:textId="77777777" w:rsidR="00FC2E13" w:rsidRPr="00FC2E13" w:rsidRDefault="00FC2E13" w:rsidP="00FC2E13">
      <w:pPr>
        <w:spacing w:line="276" w:lineRule="auto"/>
        <w:ind w:firstLine="709"/>
        <w:jc w:val="both"/>
        <w:rPr>
          <w:bCs/>
          <w:color w:val="000000"/>
        </w:rPr>
      </w:pPr>
      <w:r w:rsidRPr="00FC2E13">
        <w:rPr>
          <w:bCs/>
          <w:color w:val="000000"/>
        </w:rPr>
        <w:t>Воспитанники ДЮЦ «Импульс» стали победителями и призерами 16 международных, 36 всероссийских, 75 краевых престижных конкурсов и фестивалей. Обучающиеся спортивной школы «Вихрь» заняли 785 призовых мест в региональных соревнованиях, 155 - в Приволжском ФО, 91 – на уровне России, 11 – в международных состязаниях (по футболу, художественной гимнастике, спортивной борьбе, гиревому спорту).</w:t>
      </w:r>
    </w:p>
    <w:p w14:paraId="6E1EB562" w14:textId="77777777" w:rsidR="00FC2E13" w:rsidRPr="00196621" w:rsidRDefault="00FC2E13" w:rsidP="00FC2E13">
      <w:pPr>
        <w:spacing w:line="276" w:lineRule="auto"/>
        <w:ind w:firstLine="708"/>
        <w:contextualSpacing/>
        <w:jc w:val="both"/>
        <w:rPr>
          <w:rFonts w:eastAsia="Aptos"/>
          <w:szCs w:val="28"/>
        </w:rPr>
      </w:pPr>
      <w:r w:rsidRPr="00FC2E13">
        <w:rPr>
          <w:rFonts w:eastAsia="Aptos"/>
          <w:szCs w:val="28"/>
        </w:rPr>
        <w:t>По результатам 2025 года знаком отличия Пермского края обучающихся образовательных организаций «Гордость Пермского края» с выплатой единовременной премии удостоены 27 обучающихся Пермского муниципального округа, в том числе в номинации «Интеллект» - 4 человека, в номинации «Физическая культура и спорт» - 7 человек, «Общественная деятельность» - 3 человека, в номинации «Патриотическая деятельность» - 4 человека, в номинации «Культура и искусство» - 8 человек, двое обучающихся стали призёрами регионального этапа «Молодые дарования России 2025».</w:t>
      </w:r>
      <w:r w:rsidRPr="00196621">
        <w:rPr>
          <w:rFonts w:eastAsia="Aptos"/>
          <w:szCs w:val="28"/>
        </w:rPr>
        <w:t xml:space="preserve"> </w:t>
      </w:r>
    </w:p>
    <w:p w14:paraId="029E749E" w14:textId="77777777" w:rsidR="0004019D" w:rsidRPr="00196621" w:rsidRDefault="0004019D" w:rsidP="00196621">
      <w:pPr>
        <w:spacing w:line="276" w:lineRule="auto"/>
        <w:ind w:firstLine="708"/>
        <w:jc w:val="both"/>
        <w:rPr>
          <w:color w:val="000000"/>
          <w:szCs w:val="28"/>
        </w:rPr>
      </w:pPr>
      <w:r w:rsidRPr="00196621">
        <w:rPr>
          <w:color w:val="000000"/>
          <w:szCs w:val="28"/>
        </w:rPr>
        <w:t>В детской школе искусств Пермского муниципального округа по данным на 01 января 2026 года обучается 2510 человека, что составляет 15% от общего количества детей от 7 до 15 лет Пермского муниципального округа. Из них 1589 человек обучается в рамках муниципального задания на бюджетной основе.</w:t>
      </w:r>
    </w:p>
    <w:p w14:paraId="13EC8F24" w14:textId="77777777" w:rsidR="0004019D" w:rsidRPr="00196621" w:rsidRDefault="0004019D" w:rsidP="00196621">
      <w:pPr>
        <w:spacing w:line="276" w:lineRule="auto"/>
        <w:ind w:firstLine="709"/>
        <w:jc w:val="both"/>
        <w:rPr>
          <w:color w:val="000000"/>
          <w:szCs w:val="28"/>
        </w:rPr>
      </w:pPr>
      <w:r w:rsidRPr="00196621">
        <w:rPr>
          <w:color w:val="000000"/>
          <w:szCs w:val="28"/>
        </w:rPr>
        <w:t xml:space="preserve">В ДШИ активно развивается отделение платных образовательных услуг на 31 декабря 2025 года на отделении обучается 921 человек, что составляет 36 % от общего контингента ДШИ.  Помимо детей образовательные услуги на платной основе оказываются и взрослому населению Пермского муниципального округа. </w:t>
      </w:r>
    </w:p>
    <w:p w14:paraId="753C2554" w14:textId="77777777" w:rsidR="0004019D" w:rsidRPr="00196621" w:rsidRDefault="0004019D" w:rsidP="00196621">
      <w:pPr>
        <w:spacing w:line="276" w:lineRule="auto"/>
        <w:ind w:firstLine="709"/>
        <w:jc w:val="both"/>
        <w:rPr>
          <w:color w:val="000000"/>
          <w:szCs w:val="28"/>
        </w:rPr>
      </w:pPr>
      <w:r w:rsidRPr="00196621">
        <w:rPr>
          <w:color w:val="000000"/>
          <w:szCs w:val="28"/>
        </w:rPr>
        <w:lastRenderedPageBreak/>
        <w:t>В ДШИ Пермского округа ведётся систематическая работа с талантливыми детьми, результатом которой являются победы на региональных, Всероссийских и Международных фестивалях и конкурсах искусств. За 2025 год дети участвовали более чем в 50 фестивалях и конкурсах.</w:t>
      </w:r>
    </w:p>
    <w:p w14:paraId="1F7102C6" w14:textId="77777777" w:rsidR="0004019D" w:rsidRPr="00196621" w:rsidRDefault="0004019D" w:rsidP="00196621">
      <w:pPr>
        <w:spacing w:line="276" w:lineRule="auto"/>
        <w:ind w:firstLine="708"/>
        <w:contextualSpacing/>
        <w:jc w:val="both"/>
        <w:rPr>
          <w:rFonts w:eastAsia="Aptos"/>
          <w:szCs w:val="28"/>
        </w:rPr>
      </w:pPr>
      <w:r w:rsidRPr="00196621">
        <w:rPr>
          <w:rFonts w:eastAsia="Aptos"/>
          <w:szCs w:val="28"/>
        </w:rPr>
        <w:t xml:space="preserve">По результатам 2025 года знаком отличия Пермского края обучающихся образовательных организаций «Гордость Пермского края» с выплатой единовременной премии в номинации «Культура и искусство» удостоены 8 обучающихся ДШИ Пермского округа, двое обучающихся стали призёрами регионального этапа «Молодые дарования России 2025». </w:t>
      </w:r>
    </w:p>
    <w:p w14:paraId="4D843820" w14:textId="77777777" w:rsidR="0004019D" w:rsidRPr="00196621" w:rsidRDefault="0004019D" w:rsidP="00196621">
      <w:pPr>
        <w:spacing w:line="276" w:lineRule="auto"/>
        <w:ind w:firstLine="708"/>
        <w:contextualSpacing/>
        <w:jc w:val="both"/>
        <w:rPr>
          <w:rFonts w:eastAsia="Aptos"/>
          <w:szCs w:val="28"/>
        </w:rPr>
      </w:pPr>
      <w:r w:rsidRPr="00196621">
        <w:rPr>
          <w:rFonts w:eastAsia="Aptos"/>
          <w:szCs w:val="28"/>
        </w:rPr>
        <w:t xml:space="preserve">Количество выпускников, поступающих в средние и высшие образовательные учреждения по видам искусства, стабильно растет. В 2025 году этот показатель составил 23 человека, 11 % от числа выпускников. </w:t>
      </w:r>
    </w:p>
    <w:p w14:paraId="646A076D" w14:textId="77777777" w:rsidR="0004019D" w:rsidRPr="00196621" w:rsidRDefault="0004019D" w:rsidP="00196621">
      <w:pPr>
        <w:spacing w:line="276" w:lineRule="auto"/>
        <w:ind w:firstLine="708"/>
        <w:contextualSpacing/>
        <w:jc w:val="both"/>
        <w:rPr>
          <w:rFonts w:eastAsia="Aptos"/>
          <w:szCs w:val="28"/>
        </w:rPr>
      </w:pPr>
      <w:r w:rsidRPr="00196621">
        <w:rPr>
          <w:rFonts w:eastAsia="Aptos"/>
          <w:szCs w:val="28"/>
        </w:rPr>
        <w:t xml:space="preserve">Сохраняя традиции в школе, успешно продолжают развиваться 8 творческих образцовых коллективов, из них в 2025 году звание образцовый получил </w:t>
      </w:r>
      <w:r w:rsidRPr="00196621">
        <w:rPr>
          <w:szCs w:val="28"/>
        </w:rPr>
        <w:t>Ансамбль ударных и шумовых инструментов «Задоринки»</w:t>
      </w:r>
      <w:r w:rsidRPr="00196621">
        <w:rPr>
          <w:rFonts w:eastAsia="Aptos"/>
          <w:szCs w:val="28"/>
        </w:rPr>
        <w:t>.</w:t>
      </w:r>
    </w:p>
    <w:p w14:paraId="52ABDEB3" w14:textId="77777777" w:rsidR="0004019D" w:rsidRPr="00196621" w:rsidRDefault="0004019D" w:rsidP="00196621">
      <w:pPr>
        <w:spacing w:line="276" w:lineRule="auto"/>
        <w:ind w:firstLine="708"/>
        <w:contextualSpacing/>
        <w:jc w:val="both"/>
        <w:rPr>
          <w:rFonts w:eastAsia="Aptos"/>
          <w:szCs w:val="28"/>
        </w:rPr>
      </w:pPr>
      <w:r w:rsidRPr="00196621">
        <w:rPr>
          <w:rFonts w:eastAsia="Aptos"/>
          <w:szCs w:val="28"/>
        </w:rPr>
        <w:t xml:space="preserve">В 2025 году </w:t>
      </w:r>
      <w:r w:rsidRPr="00196621">
        <w:rPr>
          <w:color w:val="000000"/>
          <w:szCs w:val="28"/>
        </w:rPr>
        <w:t xml:space="preserve">преподаватель Надеждина Алёна Александровна стала победителем </w:t>
      </w:r>
      <w:r w:rsidRPr="00196621">
        <w:rPr>
          <w:color w:val="000000"/>
          <w:szCs w:val="28"/>
          <w:lang w:val="en-US"/>
        </w:rPr>
        <w:t>I</w:t>
      </w:r>
      <w:r w:rsidRPr="00196621">
        <w:rPr>
          <w:color w:val="000000"/>
          <w:szCs w:val="28"/>
        </w:rPr>
        <w:t xml:space="preserve"> тура Общероссийского конкурса «Лучший преподаватель детской школы искусств» в Пермском крае. В октябре 2025 года Надеждина А.А. достойно представила Пермский край во </w:t>
      </w:r>
      <w:r w:rsidRPr="00196621">
        <w:rPr>
          <w:color w:val="000000"/>
          <w:szCs w:val="28"/>
          <w:lang w:val="en-US"/>
        </w:rPr>
        <w:t>II</w:t>
      </w:r>
      <w:r w:rsidRPr="00196621">
        <w:rPr>
          <w:color w:val="000000"/>
          <w:szCs w:val="28"/>
        </w:rPr>
        <w:t xml:space="preserve"> туре конкурса в Приволжском федеральном округе в </w:t>
      </w:r>
      <w:proofErr w:type="spellStart"/>
      <w:r w:rsidRPr="00196621">
        <w:rPr>
          <w:color w:val="000000"/>
          <w:szCs w:val="28"/>
        </w:rPr>
        <w:t>г.Саратове</w:t>
      </w:r>
      <w:proofErr w:type="spellEnd"/>
      <w:r w:rsidRPr="00196621">
        <w:rPr>
          <w:color w:val="000000"/>
          <w:szCs w:val="28"/>
        </w:rPr>
        <w:t>.</w:t>
      </w:r>
    </w:p>
    <w:p w14:paraId="268B6DC4" w14:textId="77777777" w:rsidR="0004019D" w:rsidRPr="00196621" w:rsidRDefault="0004019D" w:rsidP="00196621">
      <w:pPr>
        <w:spacing w:line="276" w:lineRule="auto"/>
        <w:ind w:firstLine="708"/>
        <w:contextualSpacing/>
        <w:jc w:val="both"/>
        <w:rPr>
          <w:rFonts w:eastAsia="Aptos"/>
          <w:szCs w:val="28"/>
        </w:rPr>
      </w:pPr>
      <w:r w:rsidRPr="00196621">
        <w:rPr>
          <w:rFonts w:eastAsia="Aptos"/>
          <w:szCs w:val="28"/>
        </w:rPr>
        <w:t>В 2025 году реализованы два творческих проекта:</w:t>
      </w:r>
    </w:p>
    <w:p w14:paraId="4DFED1E4" w14:textId="77777777" w:rsidR="0004019D" w:rsidRPr="00196621" w:rsidRDefault="0004019D" w:rsidP="00196621">
      <w:pPr>
        <w:spacing w:before="100" w:beforeAutospacing="1" w:after="100" w:afterAutospacing="1" w:line="276" w:lineRule="auto"/>
        <w:ind w:firstLine="709"/>
        <w:contextualSpacing/>
        <w:jc w:val="both"/>
        <w:rPr>
          <w:szCs w:val="28"/>
        </w:rPr>
      </w:pPr>
      <w:r w:rsidRPr="00196621">
        <w:rPr>
          <w:bCs/>
          <w:szCs w:val="28"/>
        </w:rPr>
        <w:t>"Синергия творчества".</w:t>
      </w:r>
      <w:r w:rsidRPr="00196621">
        <w:rPr>
          <w:szCs w:val="28"/>
        </w:rPr>
        <w:t xml:space="preserve"> Концерты в рамках проекта, посвящённые 80-</w:t>
      </w:r>
      <w:proofErr w:type="spellStart"/>
      <w:r w:rsidRPr="00196621">
        <w:rPr>
          <w:szCs w:val="28"/>
        </w:rPr>
        <w:t>летию</w:t>
      </w:r>
      <w:proofErr w:type="spellEnd"/>
      <w:r w:rsidRPr="00196621">
        <w:rPr>
          <w:szCs w:val="28"/>
        </w:rPr>
        <w:t xml:space="preserve"> Победы в Великой Отечественной войне, прошли в 8 поселениях Пермского округа, д. Петровка, п. Култаево, д. </w:t>
      </w:r>
      <w:proofErr w:type="spellStart"/>
      <w:r w:rsidRPr="00196621">
        <w:rPr>
          <w:szCs w:val="28"/>
        </w:rPr>
        <w:t>Кондратово</w:t>
      </w:r>
      <w:proofErr w:type="spellEnd"/>
      <w:r w:rsidRPr="00196621">
        <w:rPr>
          <w:szCs w:val="28"/>
        </w:rPr>
        <w:t xml:space="preserve">, п. Сылва. П. Юго-Камский, с. </w:t>
      </w:r>
      <w:proofErr w:type="spellStart"/>
      <w:r w:rsidRPr="00196621">
        <w:rPr>
          <w:szCs w:val="28"/>
        </w:rPr>
        <w:t>Гамово</w:t>
      </w:r>
      <w:proofErr w:type="spellEnd"/>
      <w:r w:rsidRPr="00196621">
        <w:rPr>
          <w:szCs w:val="28"/>
        </w:rPr>
        <w:t>, п. Ферма, п. Горный. Значимость проекта и социально-культурный охват огромен, зрителями концертов стали более 3000 жителей Пермского округа. Просветительский, а главное, патриотический характер проекта важен для воспитания подрастающего поколения, что безусловно отвечает целям и задачам, определённым Президентом Российской Федерации В.В. Путиным.</w:t>
      </w:r>
    </w:p>
    <w:p w14:paraId="43C701ED" w14:textId="6576F542" w:rsidR="0004019D" w:rsidRPr="00196621" w:rsidRDefault="0004019D" w:rsidP="00196621">
      <w:pPr>
        <w:spacing w:line="276" w:lineRule="auto"/>
        <w:ind w:firstLine="708"/>
        <w:contextualSpacing/>
        <w:jc w:val="both"/>
        <w:rPr>
          <w:szCs w:val="28"/>
        </w:rPr>
      </w:pPr>
      <w:r w:rsidRPr="00196621">
        <w:rPr>
          <w:bCs/>
          <w:szCs w:val="28"/>
        </w:rPr>
        <w:t>«Посвящение»</w:t>
      </w:r>
      <w:r w:rsidRPr="00196621">
        <w:rPr>
          <w:szCs w:val="28"/>
        </w:rPr>
        <w:t xml:space="preserve"> - проект победитель краевого конкурса культурно-образовательных проектов в 2025 году, в номинации «Школа искусств, музыкальная школа – творческая мастерская». Проект осуществлён при поддержке Министерства культуры Пермского края. Проект «Посвящение» направлен на организацию и проведение выездных лекций – концертов и передвижных выставок учащихся школы по сельским поселениям Пермского муниципального округа, Пермского края: с. Фролы, с. </w:t>
      </w:r>
      <w:proofErr w:type="spellStart"/>
      <w:r w:rsidRPr="00196621">
        <w:rPr>
          <w:szCs w:val="28"/>
        </w:rPr>
        <w:t>Кояново</w:t>
      </w:r>
      <w:proofErr w:type="spellEnd"/>
      <w:r w:rsidRPr="00196621">
        <w:rPr>
          <w:szCs w:val="28"/>
        </w:rPr>
        <w:t xml:space="preserve">, с. </w:t>
      </w:r>
      <w:proofErr w:type="spellStart"/>
      <w:r w:rsidRPr="00196621">
        <w:rPr>
          <w:szCs w:val="28"/>
        </w:rPr>
        <w:t>Бершеть</w:t>
      </w:r>
      <w:proofErr w:type="spellEnd"/>
      <w:r w:rsidRPr="00196621">
        <w:rPr>
          <w:szCs w:val="28"/>
        </w:rPr>
        <w:t xml:space="preserve">, п. Юг, с. </w:t>
      </w:r>
      <w:proofErr w:type="spellStart"/>
      <w:r w:rsidRPr="00196621">
        <w:rPr>
          <w:szCs w:val="28"/>
        </w:rPr>
        <w:t>Платошино</w:t>
      </w:r>
      <w:proofErr w:type="spellEnd"/>
      <w:r w:rsidRPr="00196621">
        <w:rPr>
          <w:szCs w:val="28"/>
        </w:rPr>
        <w:t>. Все мероприятия посвящены 80-</w:t>
      </w:r>
      <w:proofErr w:type="spellStart"/>
      <w:r w:rsidRPr="00196621">
        <w:rPr>
          <w:szCs w:val="28"/>
        </w:rPr>
        <w:t>летию</w:t>
      </w:r>
      <w:proofErr w:type="spellEnd"/>
      <w:r w:rsidRPr="00196621">
        <w:rPr>
          <w:szCs w:val="28"/>
        </w:rPr>
        <w:t xml:space="preserve"> со дня победы в борьбе с фашизмом - Победы в Великой Отечественной войне 1941-</w:t>
      </w:r>
      <w:proofErr w:type="spellStart"/>
      <w:r w:rsidRPr="00196621">
        <w:rPr>
          <w:szCs w:val="28"/>
        </w:rPr>
        <w:t>1945гг</w:t>
      </w:r>
      <w:proofErr w:type="spellEnd"/>
      <w:r w:rsidRPr="00196621">
        <w:rPr>
          <w:szCs w:val="28"/>
        </w:rPr>
        <w:t>.</w:t>
      </w:r>
    </w:p>
    <w:p w14:paraId="44A1C2BB" w14:textId="77777777" w:rsidR="0004019D" w:rsidRPr="00196621" w:rsidRDefault="0004019D" w:rsidP="00196621">
      <w:pPr>
        <w:spacing w:line="276" w:lineRule="auto"/>
        <w:ind w:firstLine="708"/>
        <w:contextualSpacing/>
        <w:jc w:val="both"/>
        <w:rPr>
          <w:rFonts w:eastAsia="Aptos"/>
          <w:szCs w:val="28"/>
        </w:rPr>
      </w:pPr>
      <w:r w:rsidRPr="00196621">
        <w:rPr>
          <w:rFonts w:eastAsia="Aptos"/>
          <w:szCs w:val="28"/>
        </w:rPr>
        <w:lastRenderedPageBreak/>
        <w:t>С 2023 года в детской школе искусств Пермского муниципального округа работает виртуальный концертный зал. За 3 года работы в рамках просветительской деятельности виртуальный концертный зал посетило более 3000 человек.</w:t>
      </w:r>
    </w:p>
    <w:p w14:paraId="0CB84D6A" w14:textId="77777777" w:rsidR="0004019D" w:rsidRPr="00196621" w:rsidRDefault="0004019D" w:rsidP="00196621">
      <w:pPr>
        <w:spacing w:line="276" w:lineRule="auto"/>
        <w:ind w:firstLine="709"/>
        <w:contextualSpacing/>
        <w:jc w:val="both"/>
        <w:rPr>
          <w:rFonts w:eastAsia="Aptos"/>
          <w:szCs w:val="28"/>
        </w:rPr>
      </w:pPr>
      <w:r w:rsidRPr="00196621">
        <w:rPr>
          <w:rFonts w:eastAsia="Aptos"/>
          <w:szCs w:val="28"/>
        </w:rPr>
        <w:t xml:space="preserve">Ежегодно школа внедряет новые современные образовательные маршруты. С 2023 года школа является участником национального проекта Министерства Культуры «Пушкинская карта. Благодаря проекту созданы новые экспериментальные программы, представлены новые Лекции-концерты. За 2025 год продано более 2625 билетов, привлечено 910 тыс. руб., 45 события успешно прошли модерацию на платформе PRO Культура. </w:t>
      </w:r>
    </w:p>
    <w:p w14:paraId="157E87F1" w14:textId="77777777" w:rsidR="0004019D" w:rsidRPr="00196621" w:rsidRDefault="0004019D">
      <w:pPr>
        <w:spacing w:line="276" w:lineRule="auto"/>
        <w:ind w:firstLine="709"/>
        <w:jc w:val="both"/>
        <w:rPr>
          <w:rFonts w:eastAsia="DengXian Light"/>
          <w:b/>
          <w:iCs/>
          <w:kern w:val="2"/>
          <w:szCs w:val="28"/>
        </w:rPr>
      </w:pPr>
    </w:p>
    <w:p w14:paraId="3231F760" w14:textId="77777777" w:rsidR="0004019D" w:rsidRPr="00196621" w:rsidRDefault="0004019D">
      <w:pPr>
        <w:spacing w:line="276" w:lineRule="auto"/>
        <w:ind w:firstLine="708"/>
        <w:contextualSpacing/>
        <w:jc w:val="both"/>
        <w:rPr>
          <w:rFonts w:eastAsia="DengXian Light"/>
          <w:b/>
          <w:bCs/>
          <w:iCs/>
          <w:kern w:val="2"/>
          <w:szCs w:val="28"/>
          <w:shd w:val="clear" w:color="auto" w:fill="FFFFFF"/>
        </w:rPr>
      </w:pPr>
      <w:r w:rsidRPr="00196621">
        <w:rPr>
          <w:rFonts w:eastAsia="DengXian Light"/>
          <w:b/>
          <w:bCs/>
          <w:iCs/>
          <w:kern w:val="2"/>
          <w:szCs w:val="28"/>
          <w:shd w:val="clear" w:color="auto" w:fill="FFFFFF"/>
        </w:rPr>
        <w:t>2.4.2.3.2. Организация отдыха и оздоровления детей в Пермском муниципальном округе.</w:t>
      </w:r>
    </w:p>
    <w:p w14:paraId="41EBFB03" w14:textId="77777777" w:rsidR="0004019D" w:rsidRPr="00196621" w:rsidRDefault="0004019D">
      <w:pPr>
        <w:spacing w:line="276" w:lineRule="auto"/>
        <w:ind w:firstLine="708"/>
        <w:contextualSpacing/>
        <w:jc w:val="both"/>
        <w:rPr>
          <w:rFonts w:eastAsia="DengXian Light"/>
          <w:b/>
          <w:bCs/>
          <w:iCs/>
          <w:kern w:val="2"/>
          <w:szCs w:val="28"/>
          <w:shd w:val="clear" w:color="auto" w:fill="FFFFFF"/>
        </w:rPr>
      </w:pPr>
    </w:p>
    <w:p w14:paraId="15097377" w14:textId="77777777" w:rsidR="0004019D" w:rsidRPr="00196621" w:rsidRDefault="0004019D">
      <w:pPr>
        <w:pStyle w:val="af8"/>
        <w:spacing w:line="276" w:lineRule="auto"/>
        <w:ind w:firstLine="709"/>
        <w:jc w:val="both"/>
        <w:rPr>
          <w:rFonts w:ascii="Times New Roman" w:hAnsi="Times New Roman" w:cs="Times New Roman"/>
          <w:sz w:val="28"/>
          <w:szCs w:val="28"/>
        </w:rPr>
      </w:pPr>
      <w:r w:rsidRPr="00196621">
        <w:rPr>
          <w:rFonts w:ascii="Times New Roman" w:hAnsi="Times New Roman" w:cs="Times New Roman"/>
          <w:sz w:val="28"/>
          <w:szCs w:val="28"/>
        </w:rPr>
        <w:t xml:space="preserve">На реализацию мероприятий по отдыху и оздоровлению детей в 2025 году направлено 53430,72 тыс. рублей, в том числе за счет средств Пермского края 37632,78 тыс. рублей, за счет средств бюджета Пермского муниципального округа 15797,94 тыс. рублей. За счёт средств консолидированного бюджета оздоровлено 12323 (70,0%) детей, за счет привлечения родительских средств - 5277 детей (30,0%). Охват отдыхом и оздоровлением составил 17600 человек </w:t>
      </w:r>
      <w:r w:rsidRPr="00196621">
        <w:rPr>
          <w:rFonts w:ascii="Times New Roman" w:eastAsia="+mn-ea" w:hAnsi="Times New Roman" w:cs="Times New Roman"/>
          <w:bCs/>
          <w:color w:val="000000"/>
          <w:kern w:val="24"/>
          <w:sz w:val="28"/>
          <w:szCs w:val="28"/>
        </w:rPr>
        <w:t>(91,6 % от количества детей в возрасте от 7 до 17 лет)</w:t>
      </w:r>
      <w:r w:rsidRPr="00196621">
        <w:rPr>
          <w:rFonts w:ascii="Times New Roman" w:hAnsi="Times New Roman" w:cs="Times New Roman"/>
          <w:sz w:val="28"/>
          <w:szCs w:val="28"/>
        </w:rPr>
        <w:t>.</w:t>
      </w:r>
    </w:p>
    <w:p w14:paraId="269F59C0" w14:textId="06B612B1" w:rsidR="0004019D" w:rsidRPr="00196621" w:rsidRDefault="0004019D">
      <w:pPr>
        <w:spacing w:line="276" w:lineRule="auto"/>
        <w:ind w:firstLine="709"/>
        <w:jc w:val="both"/>
        <w:rPr>
          <w:szCs w:val="28"/>
        </w:rPr>
      </w:pPr>
      <w:r w:rsidRPr="00196621">
        <w:rPr>
          <w:szCs w:val="28"/>
        </w:rPr>
        <w:t xml:space="preserve">За 2025 год оздоровлены в загородных лагерях отдыха и оздоровления детей, детских оздоровительных лагерях санаторного типа, расположенных на территории Российской Федерации, детских специализированных (профильных) лагерях, расположенных на территории Пермского края </w:t>
      </w:r>
      <w:r w:rsidRPr="00196621">
        <w:rPr>
          <w:szCs w:val="28"/>
          <w:shd w:val="clear" w:color="auto" w:fill="FFFFFF"/>
        </w:rPr>
        <w:t xml:space="preserve">с использованием </w:t>
      </w:r>
      <w:r w:rsidRPr="00196621">
        <w:rPr>
          <w:szCs w:val="28"/>
        </w:rPr>
        <w:t xml:space="preserve">сертификата на отдых детей и </w:t>
      </w:r>
      <w:r w:rsidR="000E44AF" w:rsidRPr="00196621">
        <w:rPr>
          <w:szCs w:val="28"/>
        </w:rPr>
        <w:t>их</w:t>
      </w:r>
      <w:r w:rsidR="000E44AF">
        <w:rPr>
          <w:szCs w:val="28"/>
        </w:rPr>
        <w:t xml:space="preserve"> </w:t>
      </w:r>
      <w:r w:rsidR="000E44AF" w:rsidRPr="00196621">
        <w:rPr>
          <w:szCs w:val="28"/>
        </w:rPr>
        <w:t>оздоровление,</w:t>
      </w:r>
      <w:r w:rsidRPr="00196621">
        <w:rPr>
          <w:szCs w:val="28"/>
          <w:shd w:val="clear" w:color="auto" w:fill="FFFFFF"/>
        </w:rPr>
        <w:t xml:space="preserve"> и компенсации</w:t>
      </w:r>
      <w:r w:rsidRPr="00196621">
        <w:rPr>
          <w:szCs w:val="28"/>
        </w:rPr>
        <w:t xml:space="preserve"> части расходов на оплату стоимости самостоятельно приобретенной путевки</w:t>
      </w:r>
      <w:r w:rsidRPr="00196621">
        <w:rPr>
          <w:szCs w:val="28"/>
          <w:shd w:val="clear" w:color="auto" w:fill="FFFFFF"/>
        </w:rPr>
        <w:t xml:space="preserve"> 932 </w:t>
      </w:r>
      <w:r w:rsidR="000E44AF">
        <w:rPr>
          <w:szCs w:val="28"/>
          <w:shd w:val="clear" w:color="auto" w:fill="FFFFFF"/>
        </w:rPr>
        <w:t>ребенка</w:t>
      </w:r>
      <w:r w:rsidRPr="00196621">
        <w:rPr>
          <w:szCs w:val="28"/>
          <w:shd w:val="clear" w:color="auto" w:fill="FFFFFF"/>
        </w:rPr>
        <w:t xml:space="preserve">, в 2024 году – 785 </w:t>
      </w:r>
      <w:r w:rsidR="000E44AF">
        <w:rPr>
          <w:szCs w:val="28"/>
          <w:shd w:val="clear" w:color="auto" w:fill="FFFFFF"/>
        </w:rPr>
        <w:t>детей</w:t>
      </w:r>
      <w:r w:rsidRPr="00196621">
        <w:rPr>
          <w:szCs w:val="28"/>
          <w:shd w:val="clear" w:color="auto" w:fill="FFFFFF"/>
        </w:rPr>
        <w:t xml:space="preserve">. </w:t>
      </w:r>
      <w:r w:rsidRPr="00196621">
        <w:rPr>
          <w:szCs w:val="28"/>
        </w:rPr>
        <w:t>По сравнению с прошлым годом количество детей увеличилось на</w:t>
      </w:r>
      <w:r w:rsidRPr="00196621">
        <w:rPr>
          <w:szCs w:val="28"/>
        </w:rPr>
        <w:br/>
        <w:t xml:space="preserve">147 </w:t>
      </w:r>
      <w:r w:rsidR="000E44AF">
        <w:rPr>
          <w:szCs w:val="28"/>
        </w:rPr>
        <w:t>детей</w:t>
      </w:r>
      <w:r w:rsidRPr="00196621">
        <w:rPr>
          <w:szCs w:val="28"/>
        </w:rPr>
        <w:t>, или на 18,7 %.</w:t>
      </w:r>
    </w:p>
    <w:p w14:paraId="4A42D319" w14:textId="1A626E23" w:rsidR="0004019D" w:rsidRPr="00196621" w:rsidRDefault="0004019D">
      <w:pPr>
        <w:spacing w:line="276" w:lineRule="auto"/>
        <w:ind w:firstLine="709"/>
        <w:jc w:val="both"/>
        <w:rPr>
          <w:szCs w:val="28"/>
        </w:rPr>
      </w:pPr>
      <w:r w:rsidRPr="00196621">
        <w:rPr>
          <w:szCs w:val="28"/>
        </w:rPr>
        <w:t xml:space="preserve">Численность детей, оздоровленных в лагерях с дневным пребыванием детей на базе общеобразовательных организаций Пермского муниципального округа, составило 6541 </w:t>
      </w:r>
      <w:r w:rsidR="000E44AF">
        <w:rPr>
          <w:szCs w:val="28"/>
        </w:rPr>
        <w:t>ребенок</w:t>
      </w:r>
      <w:r w:rsidRPr="00196621">
        <w:rPr>
          <w:szCs w:val="28"/>
        </w:rPr>
        <w:t>, в том числе 4541</w:t>
      </w:r>
      <w:r w:rsidR="000E44AF" w:rsidRPr="000E44AF">
        <w:rPr>
          <w:szCs w:val="28"/>
        </w:rPr>
        <w:t xml:space="preserve"> </w:t>
      </w:r>
      <w:r w:rsidR="000E44AF">
        <w:rPr>
          <w:szCs w:val="28"/>
        </w:rPr>
        <w:t>ребенок</w:t>
      </w:r>
      <w:r w:rsidRPr="00196621">
        <w:rPr>
          <w:szCs w:val="28"/>
        </w:rPr>
        <w:t xml:space="preserve"> в летний период и 2000</w:t>
      </w:r>
      <w:r w:rsidR="000E44AF">
        <w:rPr>
          <w:szCs w:val="28"/>
        </w:rPr>
        <w:t xml:space="preserve"> детей</w:t>
      </w:r>
      <w:r w:rsidRPr="00196621">
        <w:rPr>
          <w:szCs w:val="28"/>
        </w:rPr>
        <w:t xml:space="preserve"> </w:t>
      </w:r>
      <w:r w:rsidR="000E44AF">
        <w:rPr>
          <w:szCs w:val="28"/>
        </w:rPr>
        <w:br/>
      </w:r>
      <w:r w:rsidRPr="00196621">
        <w:rPr>
          <w:szCs w:val="28"/>
        </w:rPr>
        <w:t>в осенние каникулы, в 2024 году оздоровлено 6560 детей.</w:t>
      </w:r>
    </w:p>
    <w:p w14:paraId="00A93057" w14:textId="77777777" w:rsidR="0004019D" w:rsidRPr="00196621" w:rsidRDefault="0004019D">
      <w:pPr>
        <w:spacing w:line="276" w:lineRule="auto"/>
        <w:ind w:firstLine="709"/>
        <w:jc w:val="both"/>
        <w:rPr>
          <w:szCs w:val="28"/>
        </w:rPr>
      </w:pPr>
      <w:r w:rsidRPr="00196621">
        <w:rPr>
          <w:szCs w:val="28"/>
        </w:rPr>
        <w:t>Численность детей, оздоровленных в лагерях досуга и отдыха при общеобразовательных организациях в летний период - 1360 человек, в 2024 году данной формой отдыха воспользовались 1250 детей, увеличение связано с выделением дополнительного финансирования.</w:t>
      </w:r>
    </w:p>
    <w:p w14:paraId="75B02D4E" w14:textId="77777777" w:rsidR="0004019D" w:rsidRPr="00196621" w:rsidRDefault="0004019D">
      <w:pPr>
        <w:pStyle w:val="af8"/>
        <w:spacing w:line="276" w:lineRule="auto"/>
        <w:ind w:firstLine="708"/>
        <w:jc w:val="both"/>
        <w:rPr>
          <w:rFonts w:ascii="Times New Roman" w:hAnsi="Times New Roman" w:cs="Times New Roman"/>
          <w:b/>
          <w:bCs/>
          <w:sz w:val="28"/>
          <w:szCs w:val="28"/>
        </w:rPr>
      </w:pPr>
      <w:r w:rsidRPr="00196621">
        <w:rPr>
          <w:rFonts w:ascii="Times New Roman" w:hAnsi="Times New Roman" w:cs="Times New Roman"/>
          <w:bCs/>
          <w:sz w:val="28"/>
          <w:szCs w:val="28"/>
        </w:rPr>
        <w:t>Ежегодно осуществляется деятельность профильных смен МАУДО «Спортивная школа «Вихрь» и МАУДО «Детско-юношеский центр «Импульс»</w:t>
      </w:r>
      <w:r w:rsidRPr="00196621">
        <w:rPr>
          <w:rFonts w:ascii="Times New Roman" w:hAnsi="Times New Roman" w:cs="Times New Roman"/>
          <w:sz w:val="28"/>
          <w:szCs w:val="28"/>
        </w:rPr>
        <w:t xml:space="preserve"> в </w:t>
      </w:r>
      <w:r w:rsidRPr="00196621">
        <w:rPr>
          <w:rFonts w:ascii="Times New Roman" w:hAnsi="Times New Roman" w:cs="Times New Roman"/>
          <w:sz w:val="28"/>
          <w:szCs w:val="28"/>
        </w:rPr>
        <w:lastRenderedPageBreak/>
        <w:t>рамках реализации приоритетных программ муниципальных учреждений дополнительного образования. Охват профильными сменами ежегодно составляет 400 детей.</w:t>
      </w:r>
    </w:p>
    <w:p w14:paraId="02C6EFEB" w14:textId="77777777" w:rsidR="0004019D" w:rsidRPr="00196621" w:rsidRDefault="0004019D">
      <w:pPr>
        <w:pStyle w:val="af0"/>
        <w:spacing w:before="0" w:beforeAutospacing="0" w:after="0" w:afterAutospacing="0" w:line="276" w:lineRule="auto"/>
        <w:ind w:firstLine="708"/>
        <w:jc w:val="both"/>
        <w:rPr>
          <w:rFonts w:eastAsia="+mn-ea"/>
          <w:b/>
          <w:color w:val="000000"/>
          <w:kern w:val="24"/>
          <w:sz w:val="28"/>
          <w:szCs w:val="28"/>
          <w:u w:val="single"/>
        </w:rPr>
      </w:pPr>
      <w:r w:rsidRPr="00196621">
        <w:rPr>
          <w:sz w:val="28"/>
          <w:szCs w:val="28"/>
        </w:rPr>
        <w:t>В многодневных туристских походах и сплавах (не менее 5 дней) участвовали 2360 человек.</w:t>
      </w:r>
      <w:r w:rsidRPr="00196621">
        <w:rPr>
          <w:rFonts w:eastAsia="+mn-ea"/>
          <w:bCs/>
          <w:color w:val="000000"/>
          <w:kern w:val="24"/>
          <w:sz w:val="28"/>
          <w:szCs w:val="28"/>
        </w:rPr>
        <w:t xml:space="preserve"> </w:t>
      </w:r>
    </w:p>
    <w:p w14:paraId="24EEBCA6" w14:textId="77777777" w:rsidR="0004019D" w:rsidRPr="00196621" w:rsidRDefault="0004019D">
      <w:pPr>
        <w:spacing w:line="276" w:lineRule="auto"/>
        <w:ind w:firstLine="709"/>
        <w:jc w:val="both"/>
        <w:rPr>
          <w:szCs w:val="28"/>
        </w:rPr>
      </w:pPr>
      <w:r w:rsidRPr="00196621">
        <w:rPr>
          <w:bCs/>
          <w:szCs w:val="28"/>
        </w:rPr>
        <w:t xml:space="preserve">Увеличился </w:t>
      </w:r>
      <w:r w:rsidRPr="00196621">
        <w:rPr>
          <w:szCs w:val="28"/>
        </w:rPr>
        <w:t>охват несовершеннолетних через деятельность Трудового отряда главы Пермского муниципального округа. В 2025 году в отряд входили 320 детей округа, в 2024 году - 250 человек.</w:t>
      </w:r>
    </w:p>
    <w:p w14:paraId="75C80193" w14:textId="77777777" w:rsidR="0004019D" w:rsidRPr="00196621" w:rsidRDefault="0004019D">
      <w:pPr>
        <w:spacing w:line="276" w:lineRule="auto"/>
        <w:ind w:firstLine="709"/>
        <w:jc w:val="both"/>
        <w:rPr>
          <w:bCs/>
          <w:szCs w:val="28"/>
        </w:rPr>
      </w:pPr>
      <w:r w:rsidRPr="00196621">
        <w:rPr>
          <w:bCs/>
          <w:szCs w:val="28"/>
        </w:rPr>
        <w:t>В каникулярный период на базе МАУДО «</w:t>
      </w:r>
      <w:r w:rsidRPr="00196621">
        <w:rPr>
          <w:szCs w:val="28"/>
        </w:rPr>
        <w:t>Детская школа искусств</w:t>
      </w:r>
      <w:r w:rsidRPr="00196621">
        <w:rPr>
          <w:bCs/>
          <w:szCs w:val="28"/>
        </w:rPr>
        <w:t xml:space="preserve"> Пермского муниципального округа Пермского края» проведены лагеря досуга и отдыха, количество занятых несовершеннолетних - 260 человек.</w:t>
      </w:r>
    </w:p>
    <w:p w14:paraId="14F14A02" w14:textId="77777777" w:rsidR="0004019D" w:rsidRPr="00196621" w:rsidRDefault="0004019D">
      <w:pPr>
        <w:spacing w:line="276" w:lineRule="auto"/>
        <w:ind w:firstLine="709"/>
        <w:jc w:val="both"/>
        <w:rPr>
          <w:szCs w:val="28"/>
        </w:rPr>
      </w:pPr>
      <w:r w:rsidRPr="00196621">
        <w:rPr>
          <w:szCs w:val="28"/>
        </w:rPr>
        <w:t>Кроме того, на базе учреждений культуры в течение летнего периода работали досуговые площадки для детей, состоящих на учете в комиссии по делам несовершеннолетних и защите их прав как находящихся в социально опасном положении, на внутриведомственных учетах группы риска социально опасного положения, детей из многодетных малоимущих семей, детей, состоящих на профилактическом учете в отделе министерства внутренних дел.  Охват составил 150 человек.</w:t>
      </w:r>
    </w:p>
    <w:p w14:paraId="07B0EDE5" w14:textId="77777777" w:rsidR="0004019D" w:rsidRPr="00196621" w:rsidRDefault="0004019D">
      <w:pPr>
        <w:spacing w:line="276" w:lineRule="auto"/>
        <w:ind w:firstLine="708"/>
        <w:jc w:val="both"/>
        <w:rPr>
          <w:szCs w:val="28"/>
        </w:rPr>
      </w:pPr>
    </w:p>
    <w:p w14:paraId="29A32264" w14:textId="77777777" w:rsidR="0004019D" w:rsidRPr="00196621" w:rsidRDefault="0004019D">
      <w:pPr>
        <w:spacing w:line="276" w:lineRule="auto"/>
        <w:ind w:firstLine="708"/>
        <w:jc w:val="both"/>
        <w:rPr>
          <w:b/>
          <w:szCs w:val="28"/>
        </w:rPr>
      </w:pPr>
      <w:r w:rsidRPr="00196621">
        <w:rPr>
          <w:b/>
          <w:szCs w:val="28"/>
        </w:rPr>
        <w:t>2.4.2.4. Обеспечение содержания зданий и сооружений муниципальных образовательных организаций, обустройство прилегающих к ним территорий.</w:t>
      </w:r>
    </w:p>
    <w:p w14:paraId="726B12A5" w14:textId="77777777" w:rsidR="0004019D" w:rsidRPr="00196621" w:rsidRDefault="0004019D">
      <w:pPr>
        <w:spacing w:line="276" w:lineRule="auto"/>
        <w:ind w:firstLine="708"/>
        <w:jc w:val="both"/>
        <w:rPr>
          <w:b/>
          <w:szCs w:val="28"/>
        </w:rPr>
      </w:pPr>
    </w:p>
    <w:p w14:paraId="10B72640" w14:textId="77777777" w:rsidR="0004019D" w:rsidRPr="00196621" w:rsidRDefault="0004019D" w:rsidP="00196621">
      <w:pPr>
        <w:spacing w:line="276" w:lineRule="auto"/>
        <w:ind w:left="3" w:firstLine="705"/>
        <w:jc w:val="both"/>
      </w:pPr>
      <w:r w:rsidRPr="00196621">
        <w:t>Обеспечение содержания 79 зданий образовательных организаций Пермского муниципального округа и обустройство прилегающих к ним территорий осуществляются за счет субсидий на выполнение муниципального задания и субсидий на иные цели.</w:t>
      </w:r>
    </w:p>
    <w:p w14:paraId="5D4324B6" w14:textId="77777777" w:rsidR="0004019D" w:rsidRPr="00196621" w:rsidRDefault="0004019D" w:rsidP="00196621">
      <w:pPr>
        <w:spacing w:line="276" w:lineRule="auto"/>
        <w:ind w:left="3" w:firstLine="705"/>
        <w:jc w:val="both"/>
      </w:pPr>
      <w:r w:rsidRPr="00196621">
        <w:t>Все здания образовательных организаций оборудованы и оснащены инженерно-техническими средствами (системой центрального водопровода и водоотведением, центральным отоплением, средствами автоматической пожарной и тревожной сигнализации, дымовыми извещателями, огнетушителями, по периметру территорий и внутри зданий системами видеоконтроля и видеонаблюдения, а также тревожными кнопками).</w:t>
      </w:r>
    </w:p>
    <w:p w14:paraId="73E4548C" w14:textId="77777777" w:rsidR="0004019D" w:rsidRPr="00196621" w:rsidRDefault="0004019D" w:rsidP="00196621">
      <w:pPr>
        <w:spacing w:line="276" w:lineRule="auto"/>
        <w:ind w:left="3" w:firstLine="705"/>
        <w:jc w:val="both"/>
      </w:pPr>
      <w:r w:rsidRPr="00196621">
        <w:t>В 2025 году Пермский муниципальный округ участвовал в региональном проекте «Все лучшее детям», реализуемый в рамках национального проекта «Молодежь и дети».</w:t>
      </w:r>
      <w:r w:rsidRPr="00196621">
        <w:rPr>
          <w:i/>
        </w:rPr>
        <w:t xml:space="preserve"> </w:t>
      </w:r>
      <w:r w:rsidRPr="00196621">
        <w:t>В рамках проекта</w:t>
      </w:r>
      <w:r w:rsidRPr="00196621">
        <w:rPr>
          <w:i/>
        </w:rPr>
        <w:t> </w:t>
      </w:r>
      <w:r w:rsidRPr="00196621">
        <w:t>реализованы мероприятия по модернизации школьных систем образования в сумме 48858 тыс. руб., в том числе</w:t>
      </w:r>
      <w:r w:rsidRPr="00196621">
        <w:br/>
        <w:t>5117 тыс. руб. средства бюджета Пермского муниципального округа,</w:t>
      </w:r>
      <w:r w:rsidRPr="00196621">
        <w:br/>
        <w:t>10935 тыс. руб. средства бюджета Пермского края, 32805 тыс. руб. средства федерального бюджета.</w:t>
      </w:r>
    </w:p>
    <w:p w14:paraId="198C776C" w14:textId="77777777" w:rsidR="0004019D" w:rsidRPr="00196621" w:rsidRDefault="0004019D" w:rsidP="00196621">
      <w:pPr>
        <w:spacing w:line="276" w:lineRule="auto"/>
        <w:ind w:left="3" w:firstLine="705"/>
        <w:jc w:val="both"/>
      </w:pPr>
      <w:r w:rsidRPr="00196621">
        <w:lastRenderedPageBreak/>
        <w:t>Средства израсходованы на:</w:t>
      </w:r>
    </w:p>
    <w:p w14:paraId="3CCE27C0" w14:textId="77777777" w:rsidR="0004019D" w:rsidRPr="00196621" w:rsidRDefault="0004019D" w:rsidP="00196621">
      <w:pPr>
        <w:spacing w:line="276" w:lineRule="auto"/>
        <w:ind w:left="3" w:firstLine="705"/>
        <w:jc w:val="both"/>
      </w:pPr>
      <w:r w:rsidRPr="00196621">
        <w:t>- капитальный ремонт здания МАОУ «</w:t>
      </w:r>
      <w:proofErr w:type="spellStart"/>
      <w:r w:rsidRPr="00196621">
        <w:t>Бабкинская</w:t>
      </w:r>
      <w:proofErr w:type="spellEnd"/>
      <w:r w:rsidRPr="00196621">
        <w:t xml:space="preserve"> средняя школа» в сумме 36198 тыс. руб.,</w:t>
      </w:r>
    </w:p>
    <w:p w14:paraId="4BD7CF75" w14:textId="77777777" w:rsidR="0004019D" w:rsidRPr="00196621" w:rsidRDefault="0004019D" w:rsidP="00196621">
      <w:pPr>
        <w:spacing w:line="276" w:lineRule="auto"/>
        <w:ind w:left="3" w:firstLine="705"/>
        <w:jc w:val="both"/>
      </w:pPr>
      <w:r w:rsidRPr="00196621">
        <w:t>- оснащение оборудованием, средствами обучения и воспитания МАОУ «</w:t>
      </w:r>
      <w:proofErr w:type="spellStart"/>
      <w:r w:rsidRPr="00196621">
        <w:t>Бабкинская</w:t>
      </w:r>
      <w:proofErr w:type="spellEnd"/>
      <w:r w:rsidRPr="00196621">
        <w:t xml:space="preserve"> средняя школа» в сумме 12659 тыс. руб.</w:t>
      </w:r>
    </w:p>
    <w:p w14:paraId="313EAC1F" w14:textId="77777777" w:rsidR="0004019D" w:rsidRPr="00196621" w:rsidRDefault="0004019D" w:rsidP="00196621">
      <w:pPr>
        <w:spacing w:line="276" w:lineRule="auto"/>
        <w:ind w:left="3" w:firstLine="705"/>
        <w:jc w:val="both"/>
      </w:pPr>
      <w:r w:rsidRPr="00196621">
        <w:t>Также муниципалитет в 2025 году участвовал в Региональном проекте «Поддержка семьи», который реализуется в рамках национального проекта «Семья»</w:t>
      </w:r>
      <w:r w:rsidRPr="00196621">
        <w:rPr>
          <w:i/>
        </w:rPr>
        <w:t xml:space="preserve">. </w:t>
      </w:r>
      <w:r w:rsidRPr="00196621">
        <w:t>В рамках проекта</w:t>
      </w:r>
      <w:r w:rsidRPr="00196621">
        <w:rPr>
          <w:i/>
        </w:rPr>
        <w:t xml:space="preserve"> </w:t>
      </w:r>
      <w:r w:rsidRPr="00196621">
        <w:t>состоялись мероприятия по капитальному ремонту и оснащению образовательных организаций, осуществляющих образовательную деятельность по образовательным программам дошкольного образования в сумме 69574 тыс. руб., в том числе 6262 тыс. руб. средства бюджета Пермского муниципального округа, 2 532 тыс. руб. средства бюджета Пермского края, 60 780 тыс. руб. средства федерального бюджета.</w:t>
      </w:r>
    </w:p>
    <w:p w14:paraId="4C5DFB53" w14:textId="77777777" w:rsidR="0004019D" w:rsidRPr="00196621" w:rsidRDefault="0004019D" w:rsidP="00196621">
      <w:pPr>
        <w:spacing w:line="276" w:lineRule="auto"/>
        <w:ind w:left="3" w:firstLine="705"/>
        <w:jc w:val="both"/>
      </w:pPr>
      <w:r w:rsidRPr="00196621">
        <w:t>Средства израсходованы на:</w:t>
      </w:r>
    </w:p>
    <w:p w14:paraId="4C7F85BB" w14:textId="77777777" w:rsidR="0004019D" w:rsidRPr="00196621" w:rsidRDefault="0004019D" w:rsidP="00196621">
      <w:pPr>
        <w:spacing w:line="276" w:lineRule="auto"/>
        <w:ind w:left="3" w:firstLine="705"/>
        <w:jc w:val="both"/>
      </w:pPr>
      <w:r w:rsidRPr="00196621">
        <w:t>- капитальный ремонт здания структурного подразделения детский сад «Умка» МАОУ «</w:t>
      </w:r>
      <w:proofErr w:type="spellStart"/>
      <w:r w:rsidRPr="00196621">
        <w:t>Бершетская</w:t>
      </w:r>
      <w:proofErr w:type="spellEnd"/>
      <w:r w:rsidRPr="00196621">
        <w:t xml:space="preserve"> средняя школа» в сумме 64 996 тыс. руб.,</w:t>
      </w:r>
    </w:p>
    <w:p w14:paraId="533A23F6" w14:textId="77777777" w:rsidR="0004019D" w:rsidRPr="00196621" w:rsidRDefault="0004019D" w:rsidP="00196621">
      <w:pPr>
        <w:spacing w:line="276" w:lineRule="auto"/>
        <w:ind w:left="3" w:firstLine="705"/>
        <w:jc w:val="both"/>
      </w:pPr>
      <w:r w:rsidRPr="00196621">
        <w:t>- оснащение оборудованием, средствами обучения и воспитания структурное подразделение детский сад «Умка» МАОУ «</w:t>
      </w:r>
      <w:proofErr w:type="spellStart"/>
      <w:r w:rsidRPr="00196621">
        <w:t>Бершетская</w:t>
      </w:r>
      <w:proofErr w:type="spellEnd"/>
      <w:r w:rsidRPr="00196621">
        <w:t xml:space="preserve"> средняя школа» в сумме 4578 тыс. руб.</w:t>
      </w:r>
    </w:p>
    <w:p w14:paraId="788263B7" w14:textId="77777777" w:rsidR="0004019D" w:rsidRPr="00196621" w:rsidRDefault="0004019D" w:rsidP="00196621">
      <w:pPr>
        <w:spacing w:line="276" w:lineRule="auto"/>
        <w:ind w:firstLine="709"/>
        <w:jc w:val="both"/>
      </w:pPr>
      <w:r w:rsidRPr="00196621">
        <w:t>В рамках мероприятия «Реализация программ развития преобразованных муниципальных образований»</w:t>
      </w:r>
      <w:r w:rsidRPr="00196621">
        <w:rPr>
          <w:i/>
        </w:rPr>
        <w:t xml:space="preserve"> </w:t>
      </w:r>
      <w:r w:rsidRPr="00196621">
        <w:t>расходы составили в сумме 10 860 тыс. руб., в том числе: 5 430 тыс. руб. средства бюджета Пермского муниципального округа, 5430 тыс. руб. средства бюджета Пермского края. В рамках реализации мероприятия проведен ремонт кровли в МАОУ «</w:t>
      </w:r>
      <w:proofErr w:type="spellStart"/>
      <w:r w:rsidRPr="00196621">
        <w:t>Усть-Качкинская</w:t>
      </w:r>
      <w:proofErr w:type="spellEnd"/>
      <w:r w:rsidRPr="00196621">
        <w:t xml:space="preserve"> средняя школа», ремонт здания МАОУ «</w:t>
      </w:r>
      <w:proofErr w:type="spellStart"/>
      <w:r w:rsidRPr="00196621">
        <w:t>Платошинская</w:t>
      </w:r>
      <w:proofErr w:type="spellEnd"/>
      <w:r w:rsidRPr="00196621">
        <w:t xml:space="preserve"> средняя школа».</w:t>
      </w:r>
    </w:p>
    <w:p w14:paraId="3D384B08" w14:textId="77777777" w:rsidR="0004019D" w:rsidRPr="00196621" w:rsidRDefault="0004019D" w:rsidP="00196621">
      <w:pPr>
        <w:spacing w:line="276" w:lineRule="auto"/>
        <w:ind w:firstLine="705"/>
        <w:jc w:val="both"/>
      </w:pPr>
      <w:r w:rsidRPr="00196621">
        <w:t>При реализации программы «Комфортный край» расходы составили</w:t>
      </w:r>
      <w:r w:rsidRPr="00196621">
        <w:br/>
        <w:t>44 283 тыс. руб., в том числе 4180 тыс. руб. – средства бюджета Пермского муниципального округа, 40103 тыс. руб. – средства бюджета Пермского края. Средства использованы на благоустройство пришкольных территорий: </w:t>
      </w:r>
    </w:p>
    <w:p w14:paraId="33A34CF2" w14:textId="77777777" w:rsidR="0004019D" w:rsidRPr="00196621" w:rsidRDefault="0004019D" w:rsidP="00196621">
      <w:pPr>
        <w:spacing w:line="276" w:lineRule="auto"/>
        <w:ind w:firstLine="705"/>
        <w:jc w:val="both"/>
      </w:pPr>
      <w:r w:rsidRPr="00196621">
        <w:t xml:space="preserve">МАОУ «Савинская средняя школа» по адресу: Пермский муниципальный округ, п. Сокол в сумме 5 700 тыс. руб.; </w:t>
      </w:r>
    </w:p>
    <w:p w14:paraId="1ACBADFE" w14:textId="77777777" w:rsidR="0004019D" w:rsidRPr="00196621" w:rsidRDefault="0004019D" w:rsidP="00196621">
      <w:pPr>
        <w:spacing w:line="276" w:lineRule="auto"/>
        <w:ind w:firstLine="705"/>
        <w:jc w:val="both"/>
      </w:pPr>
      <w:r w:rsidRPr="00196621">
        <w:t>МАОУ «</w:t>
      </w:r>
      <w:proofErr w:type="spellStart"/>
      <w:r w:rsidRPr="00196621">
        <w:t>Бабкинская</w:t>
      </w:r>
      <w:proofErr w:type="spellEnd"/>
      <w:r w:rsidRPr="00196621">
        <w:t xml:space="preserve"> средняя школа» по адресу: Пермский муниципальный округ, с. Нижний Пальник в сумме 5 700 тыс. руб.; </w:t>
      </w:r>
    </w:p>
    <w:p w14:paraId="12DEA718" w14:textId="77777777" w:rsidR="0004019D" w:rsidRPr="00196621" w:rsidRDefault="0004019D" w:rsidP="00196621">
      <w:pPr>
        <w:spacing w:line="276" w:lineRule="auto"/>
        <w:ind w:firstLine="705"/>
        <w:jc w:val="both"/>
      </w:pPr>
      <w:r w:rsidRPr="00196621">
        <w:t>МАОУ «</w:t>
      </w:r>
      <w:proofErr w:type="spellStart"/>
      <w:r w:rsidRPr="00196621">
        <w:t>Усть-Качкинская</w:t>
      </w:r>
      <w:proofErr w:type="spellEnd"/>
      <w:r w:rsidRPr="00196621">
        <w:t xml:space="preserve"> средняя школа» в сумме 18 400 тыс. руб.; </w:t>
      </w:r>
    </w:p>
    <w:p w14:paraId="02BCF194" w14:textId="77777777" w:rsidR="0004019D" w:rsidRPr="00196621" w:rsidRDefault="0004019D" w:rsidP="00196621">
      <w:pPr>
        <w:spacing w:line="276" w:lineRule="auto"/>
        <w:ind w:firstLine="705"/>
        <w:jc w:val="both"/>
      </w:pPr>
      <w:r w:rsidRPr="00196621">
        <w:t>МАОУ «</w:t>
      </w:r>
      <w:proofErr w:type="spellStart"/>
      <w:r w:rsidRPr="00196621">
        <w:t>Юговская</w:t>
      </w:r>
      <w:proofErr w:type="spellEnd"/>
      <w:r w:rsidRPr="00196621">
        <w:t xml:space="preserve"> средняя школа» в сумме 12 млн. руб.; </w:t>
      </w:r>
    </w:p>
    <w:p w14:paraId="258C748A" w14:textId="77777777" w:rsidR="0004019D" w:rsidRPr="00196621" w:rsidRDefault="0004019D" w:rsidP="00196621">
      <w:pPr>
        <w:spacing w:line="276" w:lineRule="auto"/>
        <w:ind w:firstLine="705"/>
        <w:jc w:val="both"/>
      </w:pPr>
      <w:r w:rsidRPr="00196621">
        <w:t>МАОУ «</w:t>
      </w:r>
      <w:proofErr w:type="spellStart"/>
      <w:r w:rsidRPr="00196621">
        <w:t>Култаевская</w:t>
      </w:r>
      <w:proofErr w:type="spellEnd"/>
      <w:r w:rsidRPr="00196621">
        <w:t xml:space="preserve"> средняя школа» по адресу: Пермский муниципальный округ, с. </w:t>
      </w:r>
      <w:proofErr w:type="spellStart"/>
      <w:r w:rsidRPr="00196621">
        <w:t>Башкултаево</w:t>
      </w:r>
      <w:proofErr w:type="spellEnd"/>
      <w:r w:rsidRPr="00196621">
        <w:t xml:space="preserve"> </w:t>
      </w:r>
      <w:proofErr w:type="spellStart"/>
      <w:r w:rsidRPr="00196621">
        <w:t>2483тыс</w:t>
      </w:r>
      <w:proofErr w:type="spellEnd"/>
      <w:r w:rsidRPr="00196621">
        <w:t>. руб.</w:t>
      </w:r>
    </w:p>
    <w:p w14:paraId="185F8756" w14:textId="4AC6EC60" w:rsidR="0004019D" w:rsidRPr="00196621" w:rsidRDefault="0004019D" w:rsidP="00196621">
      <w:pPr>
        <w:spacing w:line="276" w:lineRule="auto"/>
        <w:ind w:firstLine="709"/>
        <w:jc w:val="both"/>
      </w:pPr>
      <w:r w:rsidRPr="00196621">
        <w:t xml:space="preserve">В 2025 году в целях дооснащения созданных дополнительных мест в образовательных организациях закуплено необходимое оборудование </w:t>
      </w:r>
      <w:r w:rsidRPr="00196621">
        <w:lastRenderedPageBreak/>
        <w:t>и инвентарь из средств бюджета Пермского округа в сумме 17 776 тыс. руб., в том числе для:</w:t>
      </w:r>
    </w:p>
    <w:p w14:paraId="23D7B760" w14:textId="2229B6FC" w:rsidR="0004019D" w:rsidRPr="00196621" w:rsidRDefault="0004019D" w:rsidP="00196621">
      <w:pPr>
        <w:spacing w:line="276" w:lineRule="auto"/>
        <w:ind w:firstLine="709"/>
        <w:jc w:val="both"/>
      </w:pPr>
      <w:r w:rsidRPr="00196621">
        <w:rPr>
          <w:color w:val="000000"/>
        </w:rPr>
        <w:t>здания второго корпуса МАДОУ «Савинский детский сад «Мечтатели» на 160 мест в с.</w:t>
      </w:r>
      <w:r w:rsidR="00654DC2">
        <w:rPr>
          <w:color w:val="000000"/>
        </w:rPr>
        <w:t xml:space="preserve"> </w:t>
      </w:r>
      <w:proofErr w:type="spellStart"/>
      <w:r w:rsidRPr="00196621">
        <w:rPr>
          <w:color w:val="000000"/>
        </w:rPr>
        <w:t>Башкултаево</w:t>
      </w:r>
      <w:proofErr w:type="spellEnd"/>
      <w:r w:rsidRPr="00196621">
        <w:t> на сумму 10 406 тыс. руб. (открылся в октябре 2025 года);</w:t>
      </w:r>
    </w:p>
    <w:p w14:paraId="25A29C24" w14:textId="5284994D" w:rsidR="0004019D" w:rsidRPr="00196621" w:rsidRDefault="0004019D" w:rsidP="00196621">
      <w:pPr>
        <w:spacing w:line="276" w:lineRule="auto"/>
        <w:ind w:firstLine="709"/>
        <w:jc w:val="both"/>
      </w:pPr>
      <w:r w:rsidRPr="00196621">
        <w:t>третьего корпуса в МАДОУ «Кондратовский детский сад «Акварельки </w:t>
      </w:r>
      <w:r w:rsidR="00654DC2">
        <w:br/>
      </w:r>
      <w:r w:rsidRPr="00196621">
        <w:t>в д.</w:t>
      </w:r>
      <w:r w:rsidR="00654DC2">
        <w:t xml:space="preserve"> </w:t>
      </w:r>
      <w:proofErr w:type="spellStart"/>
      <w:r w:rsidRPr="00196621">
        <w:t>Кондратово</w:t>
      </w:r>
      <w:proofErr w:type="spellEnd"/>
      <w:r w:rsidRPr="00196621">
        <w:t xml:space="preserve"> на сумму 7 369 тыс. руб.</w:t>
      </w:r>
    </w:p>
    <w:p w14:paraId="6A4CE8BE" w14:textId="7BD3B777" w:rsidR="0004019D" w:rsidRPr="00196621" w:rsidRDefault="0004019D" w:rsidP="00196621">
      <w:pPr>
        <w:spacing w:line="276" w:lineRule="auto"/>
        <w:ind w:firstLine="706"/>
        <w:jc w:val="both"/>
      </w:pPr>
      <w:r w:rsidRPr="00196621">
        <w:t xml:space="preserve">На оснащение оборудованием, средствами обучения и воспитания </w:t>
      </w:r>
      <w:r w:rsidR="00654DC2">
        <w:br/>
      </w:r>
      <w:r w:rsidRPr="00196621">
        <w:t>в соответствии с требованиями федерального государственного образовательного стандарта дошкольного образования образовательным организациям из средств бюджета Пермского края в 2025 году предоставлены средства в сумме</w:t>
      </w:r>
      <w:r w:rsidRPr="00196621">
        <w:br/>
        <w:t>1300 тыс. руб. на приобретение современного интерактивного оборудования (средства направлены: в  дошкольные структурные подразделения:</w:t>
      </w:r>
      <w:r w:rsidRPr="00196621">
        <w:br/>
        <w:t>МАОУ «</w:t>
      </w:r>
      <w:proofErr w:type="spellStart"/>
      <w:r w:rsidRPr="00196621">
        <w:t>Усть-Качкинская</w:t>
      </w:r>
      <w:proofErr w:type="spellEnd"/>
      <w:r w:rsidRPr="00196621">
        <w:t xml:space="preserve"> средняя школа», МАОУ «Фроловская средняя школа «Навигатор», МАОУ «</w:t>
      </w:r>
      <w:proofErr w:type="spellStart"/>
      <w:r w:rsidRPr="00196621">
        <w:t>Сылвенская</w:t>
      </w:r>
      <w:proofErr w:type="spellEnd"/>
      <w:r w:rsidRPr="00196621">
        <w:t xml:space="preserve"> средняя школа имени </w:t>
      </w:r>
      <w:proofErr w:type="spellStart"/>
      <w:r w:rsidRPr="00196621">
        <w:t>В.Каменского</w:t>
      </w:r>
      <w:proofErr w:type="spellEnd"/>
      <w:r w:rsidRPr="00196621">
        <w:t>»).</w:t>
      </w:r>
    </w:p>
    <w:p w14:paraId="2389AECC" w14:textId="77777777" w:rsidR="0004019D" w:rsidRPr="00196621" w:rsidRDefault="0004019D" w:rsidP="00196621">
      <w:pPr>
        <w:spacing w:line="276" w:lineRule="auto"/>
        <w:ind w:firstLine="709"/>
        <w:jc w:val="both"/>
      </w:pPr>
      <w:r w:rsidRPr="00196621">
        <w:t>С целью создания безопасных и комфортных условий предоставления образовательных услуг в 2025 году освоены средства на приведение муниципальных образовательных организаций Пермского округа в нормативное состояние в сумме 192 490 тыс. руб., в том числе: за счет средств Пермского края в сумме 45 534 тыс. руб., за счет средств Пермского округа в сумме 146 956 тыс. руб.:</w:t>
      </w:r>
    </w:p>
    <w:p w14:paraId="74037F8E" w14:textId="77777777" w:rsidR="0004019D" w:rsidRPr="00196621" w:rsidRDefault="0004019D" w:rsidP="00196621">
      <w:pPr>
        <w:spacing w:line="276" w:lineRule="auto"/>
        <w:ind w:left="3" w:firstLine="705"/>
        <w:jc w:val="both"/>
      </w:pPr>
      <w:r w:rsidRPr="00196621">
        <w:t>В рамках мероприятия на проведение текущего и капитального ремонта образовательных организаций израсходовано средств бюджета Пермского муниципального округа в сумме 78668 тыс. руб., в 15 образовательных организациях проведены следующие работы по капитальному и текущему ремонту:</w:t>
      </w:r>
    </w:p>
    <w:p w14:paraId="4541544F" w14:textId="77777777" w:rsidR="0004019D" w:rsidRPr="00196621" w:rsidRDefault="0004019D" w:rsidP="00196621">
      <w:pPr>
        <w:spacing w:line="276" w:lineRule="auto"/>
        <w:ind w:firstLine="709"/>
        <w:jc w:val="both"/>
      </w:pPr>
      <w:r w:rsidRPr="00196621">
        <w:rPr>
          <w:sz w:val="14"/>
        </w:rPr>
        <w:t> </w:t>
      </w:r>
      <w:r w:rsidRPr="00196621">
        <w:t>МАОУ «</w:t>
      </w:r>
      <w:proofErr w:type="spellStart"/>
      <w:r w:rsidRPr="00196621">
        <w:t>Бабкинская</w:t>
      </w:r>
      <w:proofErr w:type="spellEnd"/>
      <w:r w:rsidRPr="00196621">
        <w:t xml:space="preserve"> средняя школа» (капитальный ремонт здания);</w:t>
      </w:r>
    </w:p>
    <w:p w14:paraId="764C3FED" w14:textId="77777777" w:rsidR="0004019D" w:rsidRPr="00196621" w:rsidRDefault="0004019D" w:rsidP="00196621">
      <w:pPr>
        <w:spacing w:line="276" w:lineRule="auto"/>
        <w:ind w:firstLine="709"/>
        <w:jc w:val="both"/>
      </w:pPr>
      <w:r w:rsidRPr="00196621">
        <w:t>МАОУ «</w:t>
      </w:r>
      <w:proofErr w:type="spellStart"/>
      <w:r w:rsidRPr="00196621">
        <w:t>Юговская</w:t>
      </w:r>
      <w:proofErr w:type="spellEnd"/>
      <w:r w:rsidRPr="00196621">
        <w:t xml:space="preserve"> средняя школа» (ремонт помещений, ремонт санитарного узла для маломобильных групп населения; ремонт крыльца запасного выхода; ремонт полов прогулочных веранд, ремонт системы отопления, обустройство места установки оборудования ГТО (покрытие резиновой крошкой);</w:t>
      </w:r>
    </w:p>
    <w:p w14:paraId="663D5025" w14:textId="77777777" w:rsidR="0004019D" w:rsidRPr="00196621" w:rsidRDefault="0004019D" w:rsidP="00196621">
      <w:pPr>
        <w:spacing w:line="276" w:lineRule="auto"/>
        <w:ind w:firstLine="709"/>
        <w:jc w:val="both"/>
      </w:pPr>
      <w:r w:rsidRPr="00196621">
        <w:rPr>
          <w:sz w:val="14"/>
        </w:rPr>
        <w:t> </w:t>
      </w:r>
      <w:r w:rsidRPr="00196621">
        <w:t>МАОУ «</w:t>
      </w:r>
      <w:proofErr w:type="spellStart"/>
      <w:r w:rsidRPr="00196621">
        <w:t>Култаевская</w:t>
      </w:r>
      <w:proofErr w:type="spellEnd"/>
      <w:r w:rsidRPr="00196621">
        <w:t xml:space="preserve"> средняя школа» (ремонт помещений, расширение проезда с переносом автоматических ворот);</w:t>
      </w:r>
    </w:p>
    <w:p w14:paraId="59388EC1" w14:textId="77777777" w:rsidR="0004019D" w:rsidRPr="00196621" w:rsidRDefault="0004019D" w:rsidP="00196621">
      <w:pPr>
        <w:spacing w:line="276" w:lineRule="auto"/>
        <w:ind w:firstLine="709"/>
        <w:jc w:val="both"/>
      </w:pPr>
      <w:r w:rsidRPr="00196621">
        <w:t xml:space="preserve">МАОУ </w:t>
      </w:r>
      <w:proofErr w:type="spellStart"/>
      <w:r w:rsidRPr="00196621">
        <w:t>Платошинская</w:t>
      </w:r>
      <w:proofErr w:type="spellEnd"/>
      <w:r w:rsidRPr="00196621">
        <w:t xml:space="preserve"> средняя школа» (ремонт системы отопления, отмостки);</w:t>
      </w:r>
    </w:p>
    <w:p w14:paraId="69C970DB" w14:textId="77777777" w:rsidR="0004019D" w:rsidRPr="00196621" w:rsidRDefault="0004019D" w:rsidP="00196621">
      <w:pPr>
        <w:spacing w:line="276" w:lineRule="auto"/>
        <w:ind w:firstLine="709"/>
        <w:jc w:val="both"/>
      </w:pPr>
      <w:r w:rsidRPr="00196621">
        <w:t>МАОУ «</w:t>
      </w:r>
      <w:proofErr w:type="spellStart"/>
      <w:r w:rsidRPr="00196621">
        <w:t>Усть-Качкинская</w:t>
      </w:r>
      <w:proofErr w:type="spellEnd"/>
      <w:r w:rsidRPr="00196621">
        <w:t xml:space="preserve"> средняя школа» (ремонт кровли);</w:t>
      </w:r>
    </w:p>
    <w:p w14:paraId="6FFB6D3A" w14:textId="77777777" w:rsidR="0004019D" w:rsidRPr="00196621" w:rsidRDefault="0004019D" w:rsidP="00196621">
      <w:pPr>
        <w:spacing w:line="276" w:lineRule="auto"/>
        <w:ind w:firstLine="709"/>
        <w:jc w:val="both"/>
      </w:pPr>
      <w:r w:rsidRPr="00196621">
        <w:t>МАДОУ «Кондратовский детский сад «Ладошки» - (ремонт кровли, ремонт веранд (замена покрытия полов), ремонт отмостки);</w:t>
      </w:r>
    </w:p>
    <w:p w14:paraId="1B9A4AF3" w14:textId="77777777" w:rsidR="0004019D" w:rsidRPr="00196621" w:rsidRDefault="0004019D" w:rsidP="00196621">
      <w:pPr>
        <w:spacing w:line="276" w:lineRule="auto"/>
        <w:ind w:firstLine="709"/>
        <w:jc w:val="both"/>
      </w:pPr>
      <w:r w:rsidRPr="00196621">
        <w:rPr>
          <w:sz w:val="14"/>
        </w:rPr>
        <w:t> </w:t>
      </w:r>
      <w:r w:rsidRPr="00196621">
        <w:t>МАОУ «</w:t>
      </w:r>
      <w:proofErr w:type="spellStart"/>
      <w:r w:rsidRPr="00196621">
        <w:t>Мулянская</w:t>
      </w:r>
      <w:proofErr w:type="spellEnd"/>
      <w:r w:rsidRPr="00196621">
        <w:t xml:space="preserve"> средняя школа» (ремонт системы отопления);</w:t>
      </w:r>
    </w:p>
    <w:p w14:paraId="093A0FF1" w14:textId="77777777" w:rsidR="0004019D" w:rsidRPr="00196621" w:rsidRDefault="0004019D" w:rsidP="00196621">
      <w:pPr>
        <w:spacing w:line="276" w:lineRule="auto"/>
        <w:ind w:firstLine="709"/>
        <w:jc w:val="both"/>
      </w:pPr>
      <w:r w:rsidRPr="00196621">
        <w:t>МАОУ «Лобановская средняя школа» (ремонт отмостки здания);</w:t>
      </w:r>
    </w:p>
    <w:p w14:paraId="138244DB" w14:textId="77777777" w:rsidR="0004019D" w:rsidRPr="00196621" w:rsidRDefault="0004019D" w:rsidP="00196621">
      <w:pPr>
        <w:spacing w:line="276" w:lineRule="auto"/>
        <w:jc w:val="both"/>
      </w:pPr>
      <w:r w:rsidRPr="00196621">
        <w:rPr>
          <w:rFonts w:ascii="Symbol" w:eastAsia="Symbol" w:hAnsi="Symbol" w:cs="Symbol"/>
        </w:rPr>
        <w:lastRenderedPageBreak/>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t>МАОУ «</w:t>
      </w:r>
      <w:proofErr w:type="spellStart"/>
      <w:r w:rsidRPr="00196621">
        <w:t>Сылвенская</w:t>
      </w:r>
      <w:proofErr w:type="spellEnd"/>
      <w:r w:rsidRPr="00196621">
        <w:t xml:space="preserve"> средняя школа имени </w:t>
      </w:r>
      <w:proofErr w:type="spellStart"/>
      <w:r w:rsidRPr="00196621">
        <w:t>В.Каменского</w:t>
      </w:r>
      <w:proofErr w:type="spellEnd"/>
      <w:r w:rsidRPr="00196621">
        <w:t>» (ремонт актового зала);</w:t>
      </w:r>
    </w:p>
    <w:p w14:paraId="079830CC" w14:textId="77777777" w:rsidR="0004019D" w:rsidRPr="00196621" w:rsidRDefault="0004019D" w:rsidP="00196621">
      <w:pPr>
        <w:spacing w:line="276" w:lineRule="auto"/>
        <w:ind w:firstLine="709"/>
        <w:jc w:val="both"/>
      </w:pPr>
      <w:r w:rsidRPr="00196621">
        <w:t>МАДОУ «Юго-Камский детский сад «Планета детства» (ремонт ограждения, ремонт козырьков над входными группами, ремонт ливневых труб);</w:t>
      </w:r>
    </w:p>
    <w:p w14:paraId="7494AE2A" w14:textId="77777777" w:rsidR="0004019D" w:rsidRPr="00196621" w:rsidRDefault="0004019D" w:rsidP="00196621">
      <w:pPr>
        <w:spacing w:line="276" w:lineRule="auto"/>
        <w:ind w:firstLine="709"/>
        <w:jc w:val="both"/>
      </w:pPr>
      <w:r w:rsidRPr="00196621">
        <w:t>МАОУ ДО ДЮЦ «Импульс» (ремонт помещений);</w:t>
      </w:r>
    </w:p>
    <w:p w14:paraId="06EA79F9" w14:textId="77777777" w:rsidR="0004019D" w:rsidRPr="00196621" w:rsidRDefault="0004019D" w:rsidP="00196621">
      <w:pPr>
        <w:spacing w:line="276" w:lineRule="auto"/>
        <w:ind w:firstLine="709"/>
        <w:jc w:val="both"/>
      </w:pPr>
      <w:r w:rsidRPr="00196621">
        <w:t>МАДОУ «</w:t>
      </w:r>
      <w:proofErr w:type="spellStart"/>
      <w:r w:rsidRPr="00196621">
        <w:t>Сылвенский</w:t>
      </w:r>
      <w:proofErr w:type="spellEnd"/>
      <w:r w:rsidRPr="00196621">
        <w:t xml:space="preserve"> детский сад «Рябинка» (ремонт системы водоснабжения, ремонт автоматики ИТП, ремонт эвакуационных наружных выходов со 2 этажа);</w:t>
      </w:r>
    </w:p>
    <w:p w14:paraId="6C55EA8B" w14:textId="77777777" w:rsidR="0004019D" w:rsidRPr="00196621" w:rsidRDefault="0004019D" w:rsidP="00196621">
      <w:pPr>
        <w:spacing w:line="276" w:lineRule="auto"/>
        <w:ind w:firstLine="709"/>
        <w:jc w:val="both"/>
      </w:pPr>
      <w:r w:rsidRPr="00196621">
        <w:t>МАДОУ «</w:t>
      </w:r>
      <w:proofErr w:type="spellStart"/>
      <w:r w:rsidRPr="00196621">
        <w:t>Култаевский</w:t>
      </w:r>
      <w:proofErr w:type="spellEnd"/>
      <w:r w:rsidRPr="00196621">
        <w:t xml:space="preserve"> детский сад «Колокольчик» (ремонт кровельного покрытия);</w:t>
      </w:r>
    </w:p>
    <w:p w14:paraId="3713D354" w14:textId="77777777" w:rsidR="0004019D" w:rsidRPr="00196621" w:rsidRDefault="0004019D" w:rsidP="00196621">
      <w:pPr>
        <w:spacing w:line="276" w:lineRule="auto"/>
        <w:ind w:firstLine="709"/>
        <w:jc w:val="both"/>
      </w:pPr>
      <w:r w:rsidRPr="00196621">
        <w:rPr>
          <w:sz w:val="14"/>
        </w:rPr>
        <w:t> </w:t>
      </w:r>
      <w:r w:rsidRPr="00196621">
        <w:t>МАОУ «Савинская средняя школа» (пескоструйная обработка фасада здания);</w:t>
      </w:r>
    </w:p>
    <w:p w14:paraId="0E9F08AC" w14:textId="77777777" w:rsidR="0004019D" w:rsidRPr="00196621" w:rsidRDefault="0004019D" w:rsidP="00196621">
      <w:pPr>
        <w:spacing w:line="276" w:lineRule="auto"/>
        <w:ind w:left="3" w:firstLine="705"/>
        <w:jc w:val="both"/>
      </w:pPr>
      <w:r w:rsidRPr="00196621">
        <w:t>МАДОУ «</w:t>
      </w:r>
      <w:proofErr w:type="spellStart"/>
      <w:r w:rsidRPr="00196621">
        <w:t>Култаевский</w:t>
      </w:r>
      <w:proofErr w:type="spellEnd"/>
      <w:r w:rsidRPr="00196621">
        <w:t xml:space="preserve"> детский сад «Егоза» (ремонт дверных проемов)</w:t>
      </w:r>
      <w:r w:rsidRPr="00196621">
        <w:rPr>
          <w:sz w:val="26"/>
        </w:rPr>
        <w:t>.</w:t>
      </w:r>
    </w:p>
    <w:p w14:paraId="061C6915" w14:textId="77777777" w:rsidR="0004019D" w:rsidRPr="00196621" w:rsidRDefault="0004019D" w:rsidP="00196621">
      <w:pPr>
        <w:spacing w:line="276" w:lineRule="auto"/>
        <w:ind w:firstLine="708"/>
        <w:jc w:val="both"/>
      </w:pPr>
      <w:r w:rsidRPr="00196621">
        <w:t>В рамках прочих мероприятий по приведению муниципальных учреждений в нормативное состояние израсходовано средств бюджета Пермского муниципального округа в сумме 58 678 тыс. руб., в том числе:</w:t>
      </w:r>
    </w:p>
    <w:p w14:paraId="0AF7FFC2" w14:textId="77777777" w:rsidR="0004019D" w:rsidRPr="00196621" w:rsidRDefault="0004019D" w:rsidP="00196621">
      <w:pPr>
        <w:spacing w:line="276" w:lineRule="auto"/>
        <w:ind w:firstLine="709"/>
        <w:jc w:val="both"/>
      </w:pPr>
      <w:r w:rsidRPr="00196621">
        <w:t>по благоустройству следующих территорий: «МАОУ «</w:t>
      </w:r>
      <w:proofErr w:type="spellStart"/>
      <w:r w:rsidRPr="00196621">
        <w:t>Усть-Качкинская</w:t>
      </w:r>
      <w:proofErr w:type="spellEnd"/>
      <w:r w:rsidRPr="00196621">
        <w:t xml:space="preserve"> средняя школа», МАДОУ «</w:t>
      </w:r>
      <w:proofErr w:type="spellStart"/>
      <w:r w:rsidRPr="00196621">
        <w:t>Култаевский</w:t>
      </w:r>
      <w:proofErr w:type="spellEnd"/>
      <w:r w:rsidRPr="00196621">
        <w:t xml:space="preserve"> детский сад «Колокольчик», структурное подразделение детский сад «Умка» МАОУ «</w:t>
      </w:r>
      <w:proofErr w:type="spellStart"/>
      <w:r w:rsidRPr="00196621">
        <w:t>Бершетская</w:t>
      </w:r>
      <w:proofErr w:type="spellEnd"/>
      <w:r w:rsidRPr="00196621">
        <w:t xml:space="preserve"> средняя школа», МАОУ «</w:t>
      </w:r>
      <w:proofErr w:type="spellStart"/>
      <w:r w:rsidRPr="00196621">
        <w:t>Юговская</w:t>
      </w:r>
      <w:proofErr w:type="spellEnd"/>
      <w:r w:rsidRPr="00196621">
        <w:t xml:space="preserve"> средняя школа», МАОУ «Савинская средняя школа», МАОУ «</w:t>
      </w:r>
      <w:proofErr w:type="spellStart"/>
      <w:r w:rsidRPr="00196621">
        <w:t>Бабкинская</w:t>
      </w:r>
      <w:proofErr w:type="spellEnd"/>
      <w:r w:rsidRPr="00196621">
        <w:t xml:space="preserve"> средняя школа» - в том числе ремонт ограждения;</w:t>
      </w:r>
    </w:p>
    <w:p w14:paraId="671B60A2" w14:textId="77777777" w:rsidR="0004019D" w:rsidRPr="00196621" w:rsidRDefault="0004019D" w:rsidP="00196621">
      <w:pPr>
        <w:spacing w:line="276" w:lineRule="auto"/>
        <w:ind w:firstLine="709"/>
        <w:jc w:val="both"/>
      </w:pPr>
      <w:r w:rsidRPr="00196621">
        <w:t>обследование и оценка технического состояния здания МАДОУ «</w:t>
      </w:r>
      <w:proofErr w:type="spellStart"/>
      <w:r w:rsidRPr="00196621">
        <w:t>Сылвенский</w:t>
      </w:r>
      <w:proofErr w:type="spellEnd"/>
      <w:r w:rsidRPr="00196621">
        <w:t xml:space="preserve"> детский сад «Рябинка», МАДОУ «</w:t>
      </w:r>
      <w:proofErr w:type="spellStart"/>
      <w:r w:rsidRPr="00196621">
        <w:t>Култаевский</w:t>
      </w:r>
      <w:proofErr w:type="spellEnd"/>
      <w:r w:rsidRPr="00196621">
        <w:t xml:space="preserve"> детский сад «Егоза», МАОУ «</w:t>
      </w:r>
      <w:proofErr w:type="spellStart"/>
      <w:r w:rsidRPr="00196621">
        <w:t>Усть-Качкинская</w:t>
      </w:r>
      <w:proofErr w:type="spellEnd"/>
      <w:r w:rsidRPr="00196621">
        <w:t xml:space="preserve"> средняя школа» структурное подразделение детский сад «Огонек»;</w:t>
      </w:r>
    </w:p>
    <w:p w14:paraId="205718AB" w14:textId="77777777" w:rsidR="0004019D" w:rsidRPr="00196621" w:rsidRDefault="0004019D" w:rsidP="00196621">
      <w:pPr>
        <w:spacing w:line="276" w:lineRule="auto"/>
        <w:ind w:firstLine="709"/>
        <w:jc w:val="both"/>
      </w:pPr>
      <w:r w:rsidRPr="00196621">
        <w:t>разработка проектной документации по объектам: «Благоустройство территории МАОУ «Кондратовская средняя школа», МАОУ «</w:t>
      </w:r>
      <w:proofErr w:type="spellStart"/>
      <w:r w:rsidRPr="00196621">
        <w:t>Култаевская</w:t>
      </w:r>
      <w:proofErr w:type="spellEnd"/>
      <w:r w:rsidRPr="00196621">
        <w:t xml:space="preserve"> средняя школа», МАОУ «</w:t>
      </w:r>
      <w:proofErr w:type="spellStart"/>
      <w:r w:rsidRPr="00196621">
        <w:t>Бабкинская</w:t>
      </w:r>
      <w:proofErr w:type="spellEnd"/>
      <w:r w:rsidRPr="00196621">
        <w:t xml:space="preserve"> средняя школа»;</w:t>
      </w:r>
    </w:p>
    <w:p w14:paraId="485A2E97" w14:textId="77777777" w:rsidR="0004019D" w:rsidRPr="00196621" w:rsidRDefault="0004019D" w:rsidP="00196621">
      <w:pPr>
        <w:spacing w:line="276" w:lineRule="auto"/>
        <w:ind w:firstLine="709"/>
        <w:jc w:val="both"/>
      </w:pPr>
      <w:r w:rsidRPr="00196621">
        <w:t>монтаж (ремонт) системы пожарной сигнализации (СПС) и системы оповещения и управления эвакуацией (СОУЭ) в МАОУДО ДЮЦ «Импульс», МАОУ «Лобановская средняя школа» в Мостовском филиале, МАДОУ «</w:t>
      </w:r>
      <w:proofErr w:type="spellStart"/>
      <w:r w:rsidRPr="00196621">
        <w:t>Култаевский</w:t>
      </w:r>
      <w:proofErr w:type="spellEnd"/>
      <w:r w:rsidRPr="00196621">
        <w:t xml:space="preserve"> детский сад «Егоза», МАОУ «</w:t>
      </w:r>
      <w:proofErr w:type="spellStart"/>
      <w:r w:rsidRPr="00196621">
        <w:t>Платошинская</w:t>
      </w:r>
      <w:proofErr w:type="spellEnd"/>
      <w:r w:rsidRPr="00196621">
        <w:t xml:space="preserve"> средняя школа», МАОУ «</w:t>
      </w:r>
      <w:proofErr w:type="spellStart"/>
      <w:r w:rsidRPr="00196621">
        <w:t>Сылвенская</w:t>
      </w:r>
      <w:proofErr w:type="spellEnd"/>
      <w:r w:rsidRPr="00196621">
        <w:t xml:space="preserve"> средняя школа имени </w:t>
      </w:r>
      <w:proofErr w:type="spellStart"/>
      <w:r w:rsidRPr="00196621">
        <w:t>В.Каменского</w:t>
      </w:r>
      <w:proofErr w:type="spellEnd"/>
      <w:r w:rsidRPr="00196621">
        <w:t>», МАОУ «</w:t>
      </w:r>
      <w:proofErr w:type="spellStart"/>
      <w:r w:rsidRPr="00196621">
        <w:t>Гамовская</w:t>
      </w:r>
      <w:proofErr w:type="spellEnd"/>
      <w:r w:rsidRPr="00196621">
        <w:t xml:space="preserve"> средняя школа «Алгоритм», МАОУ «Лобановская средняя школа «Вектор успеха»;</w:t>
      </w:r>
    </w:p>
    <w:p w14:paraId="46BA21DC" w14:textId="77777777" w:rsidR="0004019D" w:rsidRPr="00196621" w:rsidRDefault="0004019D" w:rsidP="00196621">
      <w:pPr>
        <w:spacing w:line="276" w:lineRule="auto"/>
        <w:ind w:firstLine="709"/>
        <w:jc w:val="both"/>
      </w:pPr>
      <w:r w:rsidRPr="00196621">
        <w:t>монтаж технических средств охраны, приобретение металлических стеллажей в МАОУДО ДЮЦ «Импульс»;</w:t>
      </w:r>
    </w:p>
    <w:p w14:paraId="6DB1C7F1" w14:textId="77777777" w:rsidR="0004019D" w:rsidRPr="00196621" w:rsidRDefault="0004019D" w:rsidP="00196621">
      <w:pPr>
        <w:spacing w:line="276" w:lineRule="auto"/>
        <w:ind w:firstLine="709"/>
        <w:jc w:val="both"/>
      </w:pPr>
      <w:r w:rsidRPr="00196621">
        <w:t>приобретение спортивного оборудования и инвентаря, приобретение экипировки МАУ ДО «СШ «Вихрь»;</w:t>
      </w:r>
    </w:p>
    <w:p w14:paraId="58504C47" w14:textId="77777777" w:rsidR="0004019D" w:rsidRPr="00196621" w:rsidRDefault="0004019D" w:rsidP="00196621">
      <w:pPr>
        <w:spacing w:line="276" w:lineRule="auto"/>
        <w:ind w:firstLine="709"/>
        <w:jc w:val="both"/>
      </w:pPr>
      <w:r w:rsidRPr="00196621">
        <w:lastRenderedPageBreak/>
        <w:t>приобретение мебели для буфетных, шкафов металлических, столов металлических; приобретение и установка москитных сеток в МАДОУ «</w:t>
      </w:r>
      <w:proofErr w:type="spellStart"/>
      <w:r w:rsidRPr="00196621">
        <w:t>Сылвенский</w:t>
      </w:r>
      <w:proofErr w:type="spellEnd"/>
      <w:r w:rsidRPr="00196621">
        <w:t xml:space="preserve"> детский сад «Рябинка»;</w:t>
      </w:r>
    </w:p>
    <w:p w14:paraId="1B8B3702" w14:textId="77777777" w:rsidR="0004019D" w:rsidRPr="00196621" w:rsidRDefault="0004019D" w:rsidP="00196621">
      <w:pPr>
        <w:spacing w:line="276" w:lineRule="auto"/>
        <w:ind w:firstLine="709"/>
        <w:jc w:val="both"/>
      </w:pPr>
      <w:r w:rsidRPr="00196621">
        <w:t>ремонт системы контроля и управления доступом СКУД и охранной сигнализации, приобретение водонагревателей в МАДОУ «</w:t>
      </w:r>
      <w:proofErr w:type="spellStart"/>
      <w:r w:rsidRPr="00196621">
        <w:t>Култаевский</w:t>
      </w:r>
      <w:proofErr w:type="spellEnd"/>
      <w:r w:rsidRPr="00196621">
        <w:t xml:space="preserve"> детский сад «Егоза»;</w:t>
      </w:r>
    </w:p>
    <w:p w14:paraId="46C9FAD4" w14:textId="77777777" w:rsidR="0004019D" w:rsidRPr="00196621" w:rsidRDefault="0004019D" w:rsidP="00196621">
      <w:pPr>
        <w:spacing w:line="276" w:lineRule="auto"/>
        <w:ind w:firstLine="709"/>
        <w:jc w:val="both"/>
      </w:pPr>
      <w:r w:rsidRPr="00196621">
        <w:t>проведена огнезащитная обработка деревянных конструкций чердачного помещения в МАДОУ «Юго-Камский детский сад «Планета детства»;</w:t>
      </w:r>
    </w:p>
    <w:p w14:paraId="4DA86C35" w14:textId="77777777" w:rsidR="0004019D" w:rsidRPr="00196621" w:rsidRDefault="0004019D" w:rsidP="00196621">
      <w:pPr>
        <w:spacing w:line="276" w:lineRule="auto"/>
        <w:ind w:firstLine="709"/>
        <w:jc w:val="both"/>
      </w:pPr>
      <w:r w:rsidRPr="00196621">
        <w:t>монтаж системы контроля и управления доступом (СКУД) и видеодомофона в МАОУ «</w:t>
      </w:r>
      <w:proofErr w:type="spellStart"/>
      <w:r w:rsidRPr="00196621">
        <w:t>Платошинская</w:t>
      </w:r>
      <w:proofErr w:type="spellEnd"/>
      <w:r w:rsidRPr="00196621">
        <w:t xml:space="preserve"> средняя школа»;</w:t>
      </w:r>
    </w:p>
    <w:p w14:paraId="514C1B3F" w14:textId="77777777" w:rsidR="0004019D" w:rsidRPr="00196621" w:rsidRDefault="0004019D" w:rsidP="00196621">
      <w:pPr>
        <w:spacing w:line="276" w:lineRule="auto"/>
        <w:jc w:val="both"/>
      </w:pP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rPr>
          <w:rFonts w:ascii="Symbol" w:eastAsia="Symbol" w:hAnsi="Symbol" w:cs="Symbol"/>
        </w:rPr>
        <w:t></w:t>
      </w:r>
      <w:r w:rsidRPr="00196621">
        <w:t>оснащение актового зала после ремонта, работы по художественному оформлению помещений в МАОУ «</w:t>
      </w:r>
      <w:proofErr w:type="spellStart"/>
      <w:r w:rsidRPr="00196621">
        <w:t>Сылвенская</w:t>
      </w:r>
      <w:proofErr w:type="spellEnd"/>
      <w:r w:rsidRPr="00196621">
        <w:t xml:space="preserve"> средняя школа имени </w:t>
      </w:r>
      <w:proofErr w:type="spellStart"/>
      <w:r w:rsidRPr="00196621">
        <w:t>В.Каменского</w:t>
      </w:r>
      <w:proofErr w:type="spellEnd"/>
      <w:r w:rsidRPr="00196621">
        <w:t>»;</w:t>
      </w:r>
    </w:p>
    <w:p w14:paraId="6FBE3299" w14:textId="77777777" w:rsidR="0004019D" w:rsidRPr="00196621" w:rsidRDefault="0004019D" w:rsidP="00196621">
      <w:pPr>
        <w:spacing w:line="276" w:lineRule="auto"/>
        <w:ind w:firstLine="709"/>
        <w:jc w:val="both"/>
      </w:pPr>
      <w:r w:rsidRPr="00196621">
        <w:t>приобретение и монтаж объектовой станции радиосистемы передачи информации «Стрелец-Мониторинг» в МАОУ «Юго-Камская средняя школа»;</w:t>
      </w:r>
    </w:p>
    <w:p w14:paraId="6EA81B4E" w14:textId="77777777" w:rsidR="0004019D" w:rsidRPr="00196621" w:rsidRDefault="0004019D" w:rsidP="00196621">
      <w:pPr>
        <w:spacing w:line="276" w:lineRule="auto"/>
        <w:ind w:firstLine="709"/>
        <w:jc w:val="both"/>
      </w:pPr>
      <w:r w:rsidRPr="00196621">
        <w:t>установка системы видеонаблюдения на школьном стадионе, ремонт системы видеонаблюдения в МАОУ «</w:t>
      </w:r>
      <w:proofErr w:type="spellStart"/>
      <w:r w:rsidRPr="00196621">
        <w:t>Нижнемуллинская</w:t>
      </w:r>
      <w:proofErr w:type="spellEnd"/>
      <w:r w:rsidRPr="00196621">
        <w:t xml:space="preserve"> средняя школа»;</w:t>
      </w:r>
    </w:p>
    <w:p w14:paraId="422C65C3" w14:textId="77777777" w:rsidR="0004019D" w:rsidRPr="00196621" w:rsidRDefault="0004019D" w:rsidP="00196621">
      <w:pPr>
        <w:spacing w:line="276" w:lineRule="auto"/>
        <w:ind w:firstLine="709"/>
        <w:jc w:val="both"/>
      </w:pPr>
      <w:r w:rsidRPr="00196621">
        <w:t>приобретение мебели, систем затемнения на окно (рулонные шторы, жалюзи) в МАОУ «</w:t>
      </w:r>
      <w:proofErr w:type="spellStart"/>
      <w:r w:rsidRPr="00196621">
        <w:t>Юговская</w:t>
      </w:r>
      <w:proofErr w:type="spellEnd"/>
      <w:r w:rsidRPr="00196621">
        <w:t xml:space="preserve"> средняя школа»;</w:t>
      </w:r>
    </w:p>
    <w:p w14:paraId="3C48CF5E" w14:textId="77777777" w:rsidR="0004019D" w:rsidRPr="00196621" w:rsidRDefault="0004019D" w:rsidP="00196621">
      <w:pPr>
        <w:spacing w:line="276" w:lineRule="auto"/>
        <w:ind w:firstLine="709"/>
        <w:jc w:val="both"/>
      </w:pPr>
      <w:r w:rsidRPr="00196621">
        <w:t>приобретение оборудования ресурсного класса для работы с детьми с ограниченными возможностями здоровья (с расстройствами аутистического спектра, с тяжелыми и множественными нарушениями развития) в 3 школах: МАОУ «Лобановская средняя школа «Вектор успеха», МАОУ «</w:t>
      </w:r>
      <w:proofErr w:type="spellStart"/>
      <w:r w:rsidRPr="00196621">
        <w:t>Култаевская</w:t>
      </w:r>
      <w:proofErr w:type="spellEnd"/>
      <w:r w:rsidRPr="00196621">
        <w:t xml:space="preserve"> средняя школа «Интеграция», МАОУ «Кондратовская средняя школа «Сфера»;</w:t>
      </w:r>
    </w:p>
    <w:p w14:paraId="504827B5" w14:textId="77777777" w:rsidR="0004019D" w:rsidRPr="00196621" w:rsidRDefault="0004019D" w:rsidP="00196621">
      <w:pPr>
        <w:spacing w:line="276" w:lineRule="auto"/>
        <w:ind w:firstLine="709"/>
        <w:jc w:val="both"/>
      </w:pPr>
      <w:r w:rsidRPr="00196621">
        <w:t>ремонт системы вентиляции, ремонт системы аварийного освещения, устройство системы оповещения и управления эвакуацией при возникновении или угрозе возникновения чрезвычайной ситуации в МАОУ «</w:t>
      </w:r>
      <w:proofErr w:type="spellStart"/>
      <w:r w:rsidRPr="00196621">
        <w:t>Бабкинская</w:t>
      </w:r>
      <w:proofErr w:type="spellEnd"/>
      <w:r w:rsidRPr="00196621">
        <w:t xml:space="preserve"> средняя школа».</w:t>
      </w:r>
    </w:p>
    <w:p w14:paraId="7B282D6E" w14:textId="77777777" w:rsidR="0004019D" w:rsidRPr="00196621" w:rsidRDefault="0004019D" w:rsidP="00196621">
      <w:pPr>
        <w:spacing w:line="276" w:lineRule="auto"/>
        <w:ind w:firstLine="709"/>
        <w:jc w:val="both"/>
        <w:rPr>
          <w:color w:val="000000"/>
          <w:szCs w:val="28"/>
        </w:rPr>
      </w:pPr>
      <w:r w:rsidRPr="00196621">
        <w:rPr>
          <w:color w:val="000000"/>
          <w:szCs w:val="28"/>
        </w:rPr>
        <w:t xml:space="preserve">В 2025 году из средств местного бюджета приобретен комплект ударных инструментов для оркестра Детской школы искусств на сумму 301,8 тыс. рублей, пошиты сценические костюмы на сумму 218,2 тыс. рублей, одежда сцена в класс театрального искусства на общую сумму 381 тыс. рублей. Выполнены работы по монтажу системы пожарной сигнализации и системы оповещения и управления эвакуацией при пожаре на сумму 1098,73 тыс. рублей. Выполнены работы по автоматизации распашных ворот стоимостью 266,2 тыс. рублей. </w:t>
      </w:r>
    </w:p>
    <w:p w14:paraId="4F63DDA1" w14:textId="77777777" w:rsidR="0004019D" w:rsidRPr="00196621" w:rsidRDefault="0004019D" w:rsidP="00196621">
      <w:pPr>
        <w:spacing w:line="276" w:lineRule="auto"/>
        <w:ind w:firstLine="709"/>
        <w:jc w:val="both"/>
        <w:rPr>
          <w:color w:val="000000"/>
          <w:szCs w:val="28"/>
        </w:rPr>
      </w:pPr>
      <w:r w:rsidRPr="00196621">
        <w:rPr>
          <w:color w:val="000000"/>
          <w:szCs w:val="28"/>
        </w:rPr>
        <w:t xml:space="preserve">Также за счет местного бюджета произведен монтаж системы экстренного оповещения и управления эвакуацией при возникновении или угрозе возникновения чрезвычайной ситуации в филиалах детской школы искусств с. Усть-Качка, п. Юго-Камский, с. </w:t>
      </w:r>
      <w:proofErr w:type="spellStart"/>
      <w:r w:rsidRPr="00196621">
        <w:rPr>
          <w:color w:val="000000"/>
          <w:szCs w:val="28"/>
        </w:rPr>
        <w:t>Гамово</w:t>
      </w:r>
      <w:proofErr w:type="spellEnd"/>
      <w:r w:rsidRPr="00196621">
        <w:rPr>
          <w:color w:val="000000"/>
          <w:szCs w:val="28"/>
        </w:rPr>
        <w:t xml:space="preserve">, д. </w:t>
      </w:r>
      <w:proofErr w:type="spellStart"/>
      <w:r w:rsidRPr="00196621">
        <w:rPr>
          <w:color w:val="000000"/>
          <w:szCs w:val="28"/>
        </w:rPr>
        <w:t>Кондратово</w:t>
      </w:r>
      <w:proofErr w:type="spellEnd"/>
      <w:r w:rsidRPr="00196621">
        <w:rPr>
          <w:color w:val="000000"/>
          <w:szCs w:val="28"/>
        </w:rPr>
        <w:t>.</w:t>
      </w:r>
    </w:p>
    <w:p w14:paraId="453A4F51" w14:textId="77777777" w:rsidR="0004019D" w:rsidRPr="00196621" w:rsidRDefault="0004019D">
      <w:pPr>
        <w:spacing w:line="276" w:lineRule="auto"/>
        <w:ind w:firstLine="708"/>
        <w:jc w:val="both"/>
        <w:rPr>
          <w:b/>
          <w:szCs w:val="28"/>
        </w:rPr>
      </w:pPr>
    </w:p>
    <w:p w14:paraId="6901AA7E" w14:textId="77777777" w:rsidR="0004019D" w:rsidRPr="00196621" w:rsidRDefault="0004019D">
      <w:pPr>
        <w:spacing w:line="276" w:lineRule="auto"/>
        <w:ind w:firstLine="708"/>
        <w:jc w:val="both"/>
        <w:rPr>
          <w:b/>
          <w:szCs w:val="28"/>
        </w:rPr>
      </w:pPr>
      <w:r w:rsidRPr="00196621">
        <w:rPr>
          <w:b/>
          <w:szCs w:val="28"/>
        </w:rPr>
        <w:t>2.4.3. Культура</w:t>
      </w:r>
    </w:p>
    <w:p w14:paraId="7FF69C54" w14:textId="77777777" w:rsidR="0004019D" w:rsidRPr="00196621" w:rsidRDefault="0004019D">
      <w:pPr>
        <w:spacing w:line="276" w:lineRule="auto"/>
        <w:ind w:firstLine="708"/>
        <w:jc w:val="both"/>
        <w:rPr>
          <w:b/>
          <w:szCs w:val="28"/>
        </w:rPr>
      </w:pPr>
    </w:p>
    <w:p w14:paraId="32D84CAF" w14:textId="77777777" w:rsidR="0004019D" w:rsidRPr="00196621" w:rsidRDefault="0004019D" w:rsidP="00196621">
      <w:pPr>
        <w:spacing w:line="276" w:lineRule="auto"/>
        <w:ind w:firstLine="709"/>
        <w:jc w:val="both"/>
        <w:rPr>
          <w:szCs w:val="28"/>
        </w:rPr>
      </w:pPr>
      <w:r w:rsidRPr="00196621">
        <w:rPr>
          <w:szCs w:val="28"/>
        </w:rPr>
        <w:t>Работа в сфере культуры строилась на базе муниципальной программы «Развитие сферы культуры Пермского муниципального округа» на 2025–2030 годы» и показателей национального проекта «Семья»,</w:t>
      </w:r>
      <w:r w:rsidRPr="00196621">
        <w:t xml:space="preserve"> </w:t>
      </w:r>
      <w:r w:rsidRPr="00196621">
        <w:rPr>
          <w:szCs w:val="28"/>
        </w:rPr>
        <w:t>в реализацию мероприятий которого учреждения культуры Пермского округа вступили в 2025 году.</w:t>
      </w:r>
    </w:p>
    <w:p w14:paraId="2F02AD51" w14:textId="77777777" w:rsidR="0004019D" w:rsidRPr="00196621" w:rsidRDefault="0004019D" w:rsidP="00196621">
      <w:pPr>
        <w:spacing w:line="276" w:lineRule="auto"/>
        <w:ind w:firstLine="709"/>
        <w:jc w:val="both"/>
        <w:rPr>
          <w:szCs w:val="28"/>
        </w:rPr>
      </w:pPr>
      <w:r w:rsidRPr="00196621">
        <w:rPr>
          <w:szCs w:val="28"/>
        </w:rPr>
        <w:t>Важнейшей составляющей социальной защищенности работников сферы культуры является уровень среднемесячной заработной платы. Показатели выполнены как по муниципальным учреждениям, так и по всей отрасли. По итогам года среднемесячная заработная плата по педагогам, работающим в сфере культуры, составила 80 117,7 руб., что составляет 100,2% от планового показателя.  Средняя заработная плата работников культуры округа – 67 697,20 руб., что составляет 101,9% от планового показателя.</w:t>
      </w:r>
    </w:p>
    <w:p w14:paraId="14BFCACE" w14:textId="77777777" w:rsidR="0004019D" w:rsidRPr="00196621" w:rsidRDefault="0004019D">
      <w:pPr>
        <w:spacing w:line="276" w:lineRule="auto"/>
        <w:ind w:firstLine="708"/>
        <w:jc w:val="both"/>
        <w:rPr>
          <w:b/>
          <w:szCs w:val="28"/>
        </w:rPr>
      </w:pPr>
    </w:p>
    <w:p w14:paraId="1CD3F42A" w14:textId="77777777" w:rsidR="0004019D" w:rsidRPr="00196621" w:rsidRDefault="0004019D">
      <w:pPr>
        <w:spacing w:line="276" w:lineRule="auto"/>
        <w:ind w:firstLine="708"/>
        <w:jc w:val="both"/>
        <w:rPr>
          <w:b/>
          <w:szCs w:val="28"/>
        </w:rPr>
      </w:pPr>
      <w:r w:rsidRPr="00196621">
        <w:rPr>
          <w:b/>
          <w:szCs w:val="28"/>
        </w:rPr>
        <w:t>2.4.3.1. Создание условий для обеспечения населения Пермского муниципального округа услугами по организации досуга и услугами организаций культуры</w:t>
      </w:r>
    </w:p>
    <w:p w14:paraId="0A4AB2FF" w14:textId="77777777" w:rsidR="0004019D" w:rsidRPr="00196621" w:rsidRDefault="0004019D">
      <w:pPr>
        <w:spacing w:line="276" w:lineRule="auto"/>
        <w:ind w:firstLine="708"/>
        <w:jc w:val="both"/>
        <w:rPr>
          <w:b/>
          <w:szCs w:val="28"/>
        </w:rPr>
      </w:pPr>
    </w:p>
    <w:p w14:paraId="6EC19BE7" w14:textId="77777777" w:rsidR="0004019D" w:rsidRPr="00196621" w:rsidRDefault="0004019D" w:rsidP="00196621">
      <w:pPr>
        <w:spacing w:line="276" w:lineRule="auto"/>
        <w:ind w:firstLine="709"/>
        <w:contextualSpacing/>
        <w:jc w:val="both"/>
        <w:rPr>
          <w:szCs w:val="28"/>
        </w:rPr>
      </w:pPr>
      <w:r w:rsidRPr="00196621">
        <w:rPr>
          <w:szCs w:val="28"/>
        </w:rPr>
        <w:t xml:space="preserve">На территории Пермского муниципального округа услуги населению в сфере культуры и искусства оказывают следующие учреждения культуры: </w:t>
      </w:r>
    </w:p>
    <w:p w14:paraId="1486E0C3" w14:textId="77777777" w:rsidR="0004019D" w:rsidRPr="00196621" w:rsidRDefault="0004019D" w:rsidP="00196621">
      <w:pPr>
        <w:spacing w:line="276" w:lineRule="auto"/>
        <w:ind w:firstLine="709"/>
        <w:contextualSpacing/>
        <w:jc w:val="both"/>
        <w:rPr>
          <w:szCs w:val="28"/>
        </w:rPr>
      </w:pPr>
      <w:r w:rsidRPr="00196621">
        <w:rPr>
          <w:szCs w:val="28"/>
        </w:rPr>
        <w:t xml:space="preserve">муниципальное автономное учреждение «Централизованная библиотечная система Пермского муниципального округа» в состав которой входит 30 филиалов, отделов и структурных подразделений, расположенных на территории всего округа; </w:t>
      </w:r>
    </w:p>
    <w:p w14:paraId="1569456D" w14:textId="77777777" w:rsidR="0004019D" w:rsidRPr="00196621" w:rsidRDefault="0004019D" w:rsidP="00196621">
      <w:pPr>
        <w:spacing w:line="276" w:lineRule="auto"/>
        <w:ind w:firstLine="709"/>
        <w:contextualSpacing/>
        <w:jc w:val="both"/>
        <w:rPr>
          <w:szCs w:val="28"/>
        </w:rPr>
      </w:pPr>
      <w:r w:rsidRPr="00196621">
        <w:rPr>
          <w:szCs w:val="28"/>
        </w:rPr>
        <w:t xml:space="preserve">муниципальное автономное учреждение дополнительного образования «Детская школа искусств Пермского муниципального округа» с головной школой в д. </w:t>
      </w:r>
      <w:proofErr w:type="spellStart"/>
      <w:r w:rsidRPr="00196621">
        <w:rPr>
          <w:szCs w:val="28"/>
        </w:rPr>
        <w:t>Кондратово</w:t>
      </w:r>
      <w:proofErr w:type="spellEnd"/>
      <w:r w:rsidRPr="00196621">
        <w:rPr>
          <w:szCs w:val="28"/>
        </w:rPr>
        <w:t xml:space="preserve"> и 6 филиалами в крупных населённых пунктах; </w:t>
      </w:r>
    </w:p>
    <w:p w14:paraId="02991D00" w14:textId="77777777" w:rsidR="0004019D" w:rsidRPr="00196621" w:rsidRDefault="0004019D" w:rsidP="00196621">
      <w:pPr>
        <w:spacing w:line="276" w:lineRule="auto"/>
        <w:ind w:firstLine="709"/>
        <w:contextualSpacing/>
        <w:jc w:val="both"/>
        <w:rPr>
          <w:szCs w:val="28"/>
        </w:rPr>
      </w:pPr>
      <w:r w:rsidRPr="00196621">
        <w:rPr>
          <w:szCs w:val="28"/>
        </w:rPr>
        <w:t xml:space="preserve">муниципальное автономное учреждение культуры «Музей истории Пермского муниципального округа» с филиалом в п. Юго-Камский; </w:t>
      </w:r>
    </w:p>
    <w:p w14:paraId="46FA3788" w14:textId="77777777" w:rsidR="0004019D" w:rsidRPr="00196621" w:rsidRDefault="0004019D" w:rsidP="00196621">
      <w:pPr>
        <w:spacing w:line="276" w:lineRule="auto"/>
        <w:ind w:firstLine="709"/>
        <w:contextualSpacing/>
        <w:jc w:val="both"/>
        <w:rPr>
          <w:szCs w:val="28"/>
        </w:rPr>
      </w:pPr>
      <w:r w:rsidRPr="00196621">
        <w:rPr>
          <w:szCs w:val="28"/>
        </w:rPr>
        <w:t xml:space="preserve">5 культурно-досуговых центров клубного типа с 22 филиалами, расположенными в населённых пунктах Пермского муниципального округа. </w:t>
      </w:r>
    </w:p>
    <w:p w14:paraId="08312E89" w14:textId="77777777" w:rsidR="0004019D" w:rsidRPr="00196621" w:rsidRDefault="0004019D" w:rsidP="00196621">
      <w:pPr>
        <w:spacing w:line="276" w:lineRule="auto"/>
        <w:ind w:firstLine="709"/>
        <w:contextualSpacing/>
        <w:jc w:val="both"/>
        <w:rPr>
          <w:szCs w:val="28"/>
        </w:rPr>
      </w:pPr>
      <w:r w:rsidRPr="00196621">
        <w:rPr>
          <w:szCs w:val="28"/>
        </w:rPr>
        <w:t xml:space="preserve">В последние годы сфера культуры Пермского округа динамично развивается: модернизируется материально-техническая база, приводятся в нормативное состояние существующие здания, начато строительство новых учреждений. </w:t>
      </w:r>
    </w:p>
    <w:p w14:paraId="61D2E4E1" w14:textId="77777777" w:rsidR="0004019D" w:rsidRPr="00196621" w:rsidRDefault="0004019D" w:rsidP="00196621">
      <w:pPr>
        <w:spacing w:line="276" w:lineRule="auto"/>
        <w:ind w:firstLine="709"/>
        <w:contextualSpacing/>
        <w:jc w:val="both"/>
        <w:rPr>
          <w:szCs w:val="28"/>
        </w:rPr>
      </w:pPr>
      <w:r w:rsidRPr="00196621">
        <w:rPr>
          <w:szCs w:val="28"/>
        </w:rPr>
        <w:t xml:space="preserve">В селе Лобаново строится здание Лобановской детской школы искусств, филиала МАУДО «ДШИ Пермского муниципального округа» в рамках программы Губернатора Пермского края «Комфортный край». </w:t>
      </w:r>
    </w:p>
    <w:p w14:paraId="72A384E5" w14:textId="77777777" w:rsidR="0004019D" w:rsidRPr="00196621" w:rsidRDefault="0004019D" w:rsidP="00196621">
      <w:pPr>
        <w:spacing w:line="276" w:lineRule="auto"/>
        <w:ind w:firstLine="709"/>
        <w:contextualSpacing/>
        <w:jc w:val="both"/>
        <w:rPr>
          <w:szCs w:val="28"/>
        </w:rPr>
      </w:pPr>
      <w:r w:rsidRPr="00196621">
        <w:rPr>
          <w:szCs w:val="28"/>
        </w:rPr>
        <w:lastRenderedPageBreak/>
        <w:t xml:space="preserve">В рамках программы Губернатора Пермского края «Комфортный край» выполнен капитальный ремонт МАУК «КДЦ «АРТ-СОЮЗ» в селе Култаево, капитальный ремонт </w:t>
      </w:r>
      <w:proofErr w:type="spellStart"/>
      <w:r w:rsidRPr="00196621">
        <w:rPr>
          <w:szCs w:val="28"/>
        </w:rPr>
        <w:t>Мулянского</w:t>
      </w:r>
      <w:proofErr w:type="spellEnd"/>
      <w:r w:rsidRPr="00196621">
        <w:rPr>
          <w:szCs w:val="28"/>
        </w:rPr>
        <w:t xml:space="preserve"> Дома культуры, филиала МАУК «КДЦ «Содружество», строится здание дома культуры в с. Усть-Качка. </w:t>
      </w:r>
    </w:p>
    <w:p w14:paraId="062E3A62" w14:textId="77777777" w:rsidR="0004019D" w:rsidRPr="00196621" w:rsidRDefault="0004019D" w:rsidP="00196621">
      <w:pPr>
        <w:spacing w:line="276" w:lineRule="auto"/>
        <w:ind w:firstLine="709"/>
        <w:contextualSpacing/>
        <w:jc w:val="both"/>
        <w:rPr>
          <w:szCs w:val="28"/>
        </w:rPr>
      </w:pPr>
      <w:r w:rsidRPr="00196621">
        <w:rPr>
          <w:szCs w:val="28"/>
        </w:rPr>
        <w:t xml:space="preserve">В результате конкурсного отбора в рамках проекта партии «Единая Россия» «Культура малой Родины» в МАУК «КДЦ «Притяжение» (с. </w:t>
      </w:r>
      <w:proofErr w:type="spellStart"/>
      <w:r w:rsidRPr="00196621">
        <w:rPr>
          <w:szCs w:val="28"/>
        </w:rPr>
        <w:t>Гамово</w:t>
      </w:r>
      <w:proofErr w:type="spellEnd"/>
      <w:r w:rsidRPr="00196621">
        <w:rPr>
          <w:szCs w:val="28"/>
        </w:rPr>
        <w:t xml:space="preserve">) выполнен ремонт кровли, модернизирована материально-техническая база </w:t>
      </w:r>
      <w:proofErr w:type="spellStart"/>
      <w:r w:rsidRPr="00196621">
        <w:rPr>
          <w:szCs w:val="28"/>
        </w:rPr>
        <w:t>Курашимского</w:t>
      </w:r>
      <w:proofErr w:type="spellEnd"/>
      <w:r w:rsidRPr="00196621">
        <w:rPr>
          <w:szCs w:val="28"/>
        </w:rPr>
        <w:t xml:space="preserve"> Дома культуры, филиала МАУК «КДЦ «Квартет» и </w:t>
      </w:r>
      <w:proofErr w:type="spellStart"/>
      <w:r w:rsidRPr="00196621">
        <w:rPr>
          <w:szCs w:val="28"/>
        </w:rPr>
        <w:t>Лядовского</w:t>
      </w:r>
      <w:proofErr w:type="spellEnd"/>
      <w:r w:rsidRPr="00196621">
        <w:rPr>
          <w:szCs w:val="28"/>
        </w:rPr>
        <w:t xml:space="preserve"> Дома культуры, филиала МАУК «КДЦ «</w:t>
      </w:r>
      <w:proofErr w:type="spellStart"/>
      <w:r w:rsidRPr="00196621">
        <w:rPr>
          <w:szCs w:val="28"/>
        </w:rPr>
        <w:t>КреДо</w:t>
      </w:r>
      <w:proofErr w:type="spellEnd"/>
      <w:r w:rsidRPr="00196621">
        <w:rPr>
          <w:szCs w:val="28"/>
        </w:rPr>
        <w:t>».</w:t>
      </w:r>
    </w:p>
    <w:p w14:paraId="36827860" w14:textId="77777777" w:rsidR="0004019D" w:rsidRPr="00196621" w:rsidRDefault="0004019D" w:rsidP="00196621">
      <w:pPr>
        <w:spacing w:line="276" w:lineRule="auto"/>
        <w:ind w:firstLine="709"/>
        <w:contextualSpacing/>
        <w:jc w:val="both"/>
        <w:rPr>
          <w:szCs w:val="28"/>
        </w:rPr>
      </w:pPr>
      <w:r w:rsidRPr="00196621">
        <w:rPr>
          <w:szCs w:val="28"/>
        </w:rPr>
        <w:t>В рамках региональной программы по реализации программ развития преобразованных муниципальных образований проведён ремонт помещений</w:t>
      </w:r>
      <w:r w:rsidRPr="00196621">
        <w:rPr>
          <w:szCs w:val="28"/>
        </w:rPr>
        <w:br/>
        <w:t xml:space="preserve">Юго-Камской библиотеки, филиала МАУ «Централизованная библиотечная система Пермского муниципального округа». </w:t>
      </w:r>
    </w:p>
    <w:p w14:paraId="4650CC3F" w14:textId="77777777" w:rsidR="0004019D" w:rsidRPr="00196621" w:rsidRDefault="0004019D" w:rsidP="00196621">
      <w:pPr>
        <w:spacing w:line="276" w:lineRule="auto"/>
        <w:ind w:firstLine="709"/>
        <w:contextualSpacing/>
        <w:jc w:val="both"/>
        <w:rPr>
          <w:szCs w:val="28"/>
        </w:rPr>
      </w:pPr>
      <w:r w:rsidRPr="00196621">
        <w:rPr>
          <w:szCs w:val="28"/>
        </w:rPr>
        <w:t xml:space="preserve">В библиотеках округа полным ходом идёт процесс цифровизации: закуплено и установлено оборудование для серверной, куплены считыватели АРМ-меток, станции книговыдачи, программное обеспечение для оцифровки книг и создания единого каталога. Первые библиотеки в рамках цифровизации уже к концу 2026 года смогут работать с читателями по-новому. </w:t>
      </w:r>
    </w:p>
    <w:p w14:paraId="24B870C5" w14:textId="77777777" w:rsidR="0004019D" w:rsidRPr="00196621" w:rsidRDefault="0004019D" w:rsidP="00196621">
      <w:pPr>
        <w:spacing w:line="276" w:lineRule="auto"/>
        <w:ind w:firstLine="709"/>
        <w:contextualSpacing/>
        <w:jc w:val="both"/>
        <w:rPr>
          <w:szCs w:val="28"/>
        </w:rPr>
      </w:pPr>
      <w:r w:rsidRPr="00196621">
        <w:rPr>
          <w:szCs w:val="28"/>
        </w:rPr>
        <w:t xml:space="preserve">В 2025 году культурно-досуговые центры получили целевые субсидии на пошив костюмов для коллективов самодеятельного творчества и театральных костюмов для организации и проведения мероприятий и праздников. </w:t>
      </w:r>
    </w:p>
    <w:p w14:paraId="52CAEDE9" w14:textId="77777777" w:rsidR="0004019D" w:rsidRPr="00196621" w:rsidRDefault="0004019D" w:rsidP="00196621">
      <w:pPr>
        <w:spacing w:line="276" w:lineRule="auto"/>
        <w:ind w:firstLine="709"/>
        <w:contextualSpacing/>
        <w:jc w:val="both"/>
        <w:rPr>
          <w:szCs w:val="28"/>
        </w:rPr>
      </w:pPr>
      <w:r w:rsidRPr="00196621">
        <w:rPr>
          <w:szCs w:val="28"/>
        </w:rPr>
        <w:t>Специалисты учреждений культуры постоянно проходят обучение, повышая свой профессиональный уровень. На сегодняшний день 99,4 % от общего числа сотрудников учреждений культуры имеют профессиональное образование, более 82 % - высшее.</w:t>
      </w:r>
    </w:p>
    <w:p w14:paraId="4E15F443" w14:textId="0387512A" w:rsidR="0004019D" w:rsidRPr="00196621" w:rsidRDefault="0004019D" w:rsidP="00196621">
      <w:pPr>
        <w:spacing w:line="276" w:lineRule="auto"/>
        <w:ind w:firstLine="709"/>
        <w:contextualSpacing/>
        <w:jc w:val="both"/>
        <w:rPr>
          <w:szCs w:val="28"/>
        </w:rPr>
      </w:pPr>
      <w:r w:rsidRPr="00196621">
        <w:rPr>
          <w:szCs w:val="28"/>
        </w:rPr>
        <w:t xml:space="preserve">За прошедший 2025 год культурно-досуговыми учреждениями проведено 6 513 мероприятий, в которых приняли участие 835 905 человек.  </w:t>
      </w:r>
    </w:p>
    <w:p w14:paraId="3B488867" w14:textId="77777777" w:rsidR="0004019D" w:rsidRPr="00196621" w:rsidRDefault="0004019D" w:rsidP="00196621">
      <w:pPr>
        <w:spacing w:line="276" w:lineRule="auto"/>
        <w:ind w:firstLine="709"/>
        <w:contextualSpacing/>
        <w:jc w:val="both"/>
        <w:rPr>
          <w:szCs w:val="28"/>
        </w:rPr>
      </w:pPr>
      <w:r w:rsidRPr="00196621">
        <w:rPr>
          <w:szCs w:val="28"/>
        </w:rPr>
        <w:t xml:space="preserve">Прошедший год стал знаменательным для сферы культуры – посёлок Юг стал центром культуры Пермского края. Все учреждения культуры объединились для реализации мероприятий проекта. Проведено 16 крупных мероприятий, участниками которых стали не только жители посёлка Юг и Пермского муниципального округа, но и гости с других территорий края.  </w:t>
      </w:r>
    </w:p>
    <w:p w14:paraId="68A5BDFE" w14:textId="77777777" w:rsidR="0004019D" w:rsidRPr="00196621" w:rsidRDefault="0004019D" w:rsidP="00196621">
      <w:pPr>
        <w:spacing w:line="276" w:lineRule="auto"/>
        <w:ind w:firstLine="709"/>
        <w:contextualSpacing/>
        <w:jc w:val="both"/>
        <w:rPr>
          <w:szCs w:val="28"/>
        </w:rPr>
      </w:pPr>
      <w:r w:rsidRPr="00196621">
        <w:rPr>
          <w:szCs w:val="28"/>
        </w:rPr>
        <w:t>Ярким примером коллаборации учреждений культуры может служить театрализованное представление, посвящённое празднованию 80-</w:t>
      </w:r>
      <w:proofErr w:type="spellStart"/>
      <w:r w:rsidRPr="00196621">
        <w:rPr>
          <w:szCs w:val="28"/>
        </w:rPr>
        <w:t>летия</w:t>
      </w:r>
      <w:proofErr w:type="spellEnd"/>
      <w:r w:rsidRPr="00196621">
        <w:rPr>
          <w:szCs w:val="28"/>
        </w:rPr>
        <w:t xml:space="preserve"> Победы советского народа в Великой Отечественной войне, в котором принимали участие все сотрудники и коллективы учреждений культуры Пермского муниципального округа. </w:t>
      </w:r>
    </w:p>
    <w:p w14:paraId="3976ACAA" w14:textId="794E8BC9" w:rsidR="0004019D" w:rsidRPr="00196621" w:rsidRDefault="0004019D" w:rsidP="00196621">
      <w:pPr>
        <w:spacing w:line="276" w:lineRule="auto"/>
        <w:ind w:firstLine="709"/>
        <w:contextualSpacing/>
        <w:jc w:val="both"/>
        <w:rPr>
          <w:szCs w:val="28"/>
        </w:rPr>
      </w:pPr>
      <w:r w:rsidRPr="00196621">
        <w:rPr>
          <w:szCs w:val="28"/>
        </w:rPr>
        <w:t xml:space="preserve">В 2025 году </w:t>
      </w:r>
      <w:r w:rsidR="003047B6" w:rsidRPr="00EE6E6C">
        <w:rPr>
          <w:szCs w:val="28"/>
        </w:rPr>
        <w:t>упор</w:t>
      </w:r>
      <w:r w:rsidR="003047B6" w:rsidRPr="001F7A7E">
        <w:rPr>
          <w:szCs w:val="28"/>
        </w:rPr>
        <w:t xml:space="preserve"> </w:t>
      </w:r>
      <w:r w:rsidRPr="00196621">
        <w:rPr>
          <w:szCs w:val="28"/>
        </w:rPr>
        <w:t>сделан на проведение мероприятий, направленных на патриотическое воспитание в рамках празднования 80-</w:t>
      </w:r>
      <w:proofErr w:type="spellStart"/>
      <w:r w:rsidRPr="00196621">
        <w:rPr>
          <w:szCs w:val="28"/>
        </w:rPr>
        <w:t>летия</w:t>
      </w:r>
      <w:proofErr w:type="spellEnd"/>
      <w:r w:rsidRPr="00196621">
        <w:rPr>
          <w:szCs w:val="28"/>
        </w:rPr>
        <w:t xml:space="preserve"> Победы советского </w:t>
      </w:r>
      <w:r w:rsidRPr="00196621">
        <w:rPr>
          <w:szCs w:val="28"/>
        </w:rPr>
        <w:lastRenderedPageBreak/>
        <w:t>народа в Великой Отечественной войне, государственные праздники и сохранение народной традиционной культуры.</w:t>
      </w:r>
    </w:p>
    <w:p w14:paraId="18CAC51C" w14:textId="77777777" w:rsidR="0004019D" w:rsidRPr="00196621" w:rsidRDefault="0004019D" w:rsidP="00196621">
      <w:pPr>
        <w:spacing w:line="276" w:lineRule="auto"/>
        <w:ind w:firstLine="709"/>
        <w:contextualSpacing/>
        <w:jc w:val="both"/>
        <w:rPr>
          <w:szCs w:val="28"/>
        </w:rPr>
      </w:pPr>
      <w:r w:rsidRPr="00196621">
        <w:rPr>
          <w:szCs w:val="28"/>
        </w:rPr>
        <w:t>Четвёртый год проводился открытый велофестиваль «</w:t>
      </w:r>
      <w:proofErr w:type="spellStart"/>
      <w:r w:rsidRPr="00196621">
        <w:rPr>
          <w:szCs w:val="28"/>
        </w:rPr>
        <w:t>Велопритяжение</w:t>
      </w:r>
      <w:proofErr w:type="spellEnd"/>
      <w:r w:rsidRPr="00196621">
        <w:rPr>
          <w:szCs w:val="28"/>
        </w:rPr>
        <w:t xml:space="preserve">» в п. Юг. На этом мероприятии помимо спортивной составляющей – велогонки, большая культурная программа – концертные выступления лучших творческих коллективов Пермского муниципального округа, мастер-классы по росписи памятных пряников, созданию интерьерных велосипедов, открыток, чеканке монет, лепке и росписи керамических тарелок, игровые программы для детей и взрослых, экскурсии по п. Юг. Фестиваль собрал более 5 тыс. участников.  </w:t>
      </w:r>
    </w:p>
    <w:p w14:paraId="35F8845C" w14:textId="77777777" w:rsidR="0004019D" w:rsidRPr="00196621" w:rsidRDefault="0004019D" w:rsidP="00196621">
      <w:pPr>
        <w:spacing w:line="276" w:lineRule="auto"/>
        <w:ind w:firstLine="709"/>
        <w:contextualSpacing/>
        <w:jc w:val="both"/>
        <w:rPr>
          <w:szCs w:val="28"/>
        </w:rPr>
      </w:pPr>
      <w:r w:rsidRPr="00196621">
        <w:rPr>
          <w:szCs w:val="28"/>
        </w:rPr>
        <w:t>Духовный фестиваль имени Александра Невского вновь стал победителем краевого конкурса проектов «59 фестивале 59 региона». Также в 2025 году в состав лучших фестивалей Пермского края в рамках этого проекта вошли фестиваль «</w:t>
      </w:r>
      <w:proofErr w:type="spellStart"/>
      <w:r w:rsidRPr="00196621">
        <w:rPr>
          <w:szCs w:val="28"/>
        </w:rPr>
        <w:t>Скобелевка</w:t>
      </w:r>
      <w:proofErr w:type="spellEnd"/>
      <w:r w:rsidRPr="00196621">
        <w:rPr>
          <w:szCs w:val="28"/>
        </w:rPr>
        <w:t xml:space="preserve"> игровая» и фестиваль-променад «Казанский тракт. Ожившая история».  </w:t>
      </w:r>
    </w:p>
    <w:p w14:paraId="19FA9850" w14:textId="77777777" w:rsidR="0004019D" w:rsidRPr="00196621" w:rsidRDefault="0004019D" w:rsidP="00196621">
      <w:pPr>
        <w:spacing w:line="276" w:lineRule="auto"/>
        <w:ind w:firstLine="709"/>
        <w:contextualSpacing/>
        <w:jc w:val="both"/>
        <w:rPr>
          <w:szCs w:val="28"/>
        </w:rPr>
      </w:pPr>
      <w:r w:rsidRPr="00196621">
        <w:rPr>
          <w:szCs w:val="28"/>
        </w:rPr>
        <w:t xml:space="preserve">Грантовые конкурсы всегда привлекают учреждения культуры, как возможность получить дополнительные средства на реализацию мероприятий. Прошедший год не стал исключением: </w:t>
      </w:r>
    </w:p>
    <w:p w14:paraId="3DB1F534" w14:textId="77777777" w:rsidR="0004019D" w:rsidRPr="00196621" w:rsidRDefault="0004019D" w:rsidP="00196621">
      <w:pPr>
        <w:spacing w:line="276" w:lineRule="auto"/>
        <w:ind w:firstLine="709"/>
        <w:contextualSpacing/>
        <w:jc w:val="both"/>
        <w:rPr>
          <w:szCs w:val="28"/>
        </w:rPr>
      </w:pPr>
      <w:r w:rsidRPr="00196621">
        <w:rPr>
          <w:color w:val="000000"/>
          <w:szCs w:val="28"/>
        </w:rPr>
        <w:t>Победителями проекта «Культурная мозаика малых город и сёл» Благотворительного фонда Тимченко стали проекты «Детская среда», «Культурная среда» МАУК «КДЦ «Притяжение», «Горница 2.0» МАУК «КДЦ «</w:t>
      </w:r>
      <w:proofErr w:type="spellStart"/>
      <w:r w:rsidRPr="00196621">
        <w:rPr>
          <w:color w:val="000000"/>
          <w:szCs w:val="28"/>
        </w:rPr>
        <w:t>КреДо</w:t>
      </w:r>
      <w:proofErr w:type="spellEnd"/>
      <w:r w:rsidRPr="00196621">
        <w:rPr>
          <w:color w:val="000000"/>
          <w:szCs w:val="28"/>
        </w:rPr>
        <w:t>» и</w:t>
      </w:r>
      <w:r w:rsidRPr="00196621">
        <w:rPr>
          <w:color w:val="000000"/>
          <w:szCs w:val="28"/>
        </w:rPr>
        <w:br/>
        <w:t xml:space="preserve">«Юго-Камский пятачок» МАУК «КДЦ «АРТ-СОЮЗ». </w:t>
      </w:r>
    </w:p>
    <w:p w14:paraId="6F1891F2" w14:textId="77777777" w:rsidR="0004019D" w:rsidRPr="00196621" w:rsidRDefault="0004019D">
      <w:pPr>
        <w:spacing w:line="276" w:lineRule="auto"/>
        <w:ind w:firstLine="708"/>
        <w:jc w:val="both"/>
        <w:rPr>
          <w:b/>
          <w:szCs w:val="28"/>
        </w:rPr>
      </w:pPr>
    </w:p>
    <w:p w14:paraId="1CA3EAC0" w14:textId="77777777" w:rsidR="0004019D" w:rsidRPr="00196621" w:rsidRDefault="0004019D">
      <w:pPr>
        <w:spacing w:line="276" w:lineRule="auto"/>
        <w:ind w:firstLine="708"/>
        <w:jc w:val="both"/>
        <w:rPr>
          <w:b/>
          <w:szCs w:val="28"/>
        </w:rPr>
      </w:pPr>
      <w:r w:rsidRPr="00196621">
        <w:rPr>
          <w:b/>
          <w:szCs w:val="28"/>
        </w:rPr>
        <w:t>2.4.3.2. Создание условий для развития местного традиционного народного художественного творчества Пермского муниципального округа</w:t>
      </w:r>
    </w:p>
    <w:p w14:paraId="577188B6" w14:textId="77777777" w:rsidR="0004019D" w:rsidRPr="00196621" w:rsidRDefault="0004019D">
      <w:pPr>
        <w:spacing w:line="276" w:lineRule="auto"/>
        <w:ind w:firstLine="708"/>
        <w:jc w:val="both"/>
        <w:rPr>
          <w:b/>
          <w:szCs w:val="28"/>
        </w:rPr>
      </w:pPr>
    </w:p>
    <w:p w14:paraId="39969A77" w14:textId="77777777" w:rsidR="0004019D" w:rsidRPr="00196621" w:rsidRDefault="0004019D">
      <w:pPr>
        <w:spacing w:line="276" w:lineRule="auto"/>
        <w:ind w:firstLine="709"/>
        <w:jc w:val="both"/>
        <w:rPr>
          <w:rFonts w:eastAsia="Calibri"/>
          <w:szCs w:val="28"/>
        </w:rPr>
      </w:pPr>
      <w:r w:rsidRPr="00196621">
        <w:rPr>
          <w:rFonts w:eastAsia="Calibri"/>
          <w:szCs w:val="28"/>
        </w:rPr>
        <w:t xml:space="preserve">Учреждения культуры в последнее время уделяют большое внимание развитию традиционного народного творчества. Возрождаются народные и духовные праздники, если раньше традиционно проводились только Масленица, Рождество и Сабантуй, то сейчас активно празднуют Пасху в сотрудничестве с Пермской Епархией, Троицу, Петров день, Ильин день, Праздник Семёна </w:t>
      </w:r>
      <w:proofErr w:type="spellStart"/>
      <w:r w:rsidRPr="00196621">
        <w:rPr>
          <w:rFonts w:eastAsia="Calibri"/>
          <w:szCs w:val="28"/>
        </w:rPr>
        <w:t>Летопроводца</w:t>
      </w:r>
      <w:proofErr w:type="spellEnd"/>
      <w:r w:rsidRPr="00196621">
        <w:rPr>
          <w:rFonts w:eastAsia="Calibri"/>
          <w:szCs w:val="28"/>
        </w:rPr>
        <w:t xml:space="preserve">, Красную горку, Кукушкин чай и Навруз. </w:t>
      </w:r>
    </w:p>
    <w:p w14:paraId="61B093BB" w14:textId="77777777" w:rsidR="0004019D" w:rsidRPr="00196621" w:rsidRDefault="0004019D">
      <w:pPr>
        <w:spacing w:line="276" w:lineRule="auto"/>
        <w:ind w:firstLine="709"/>
        <w:jc w:val="both"/>
        <w:rPr>
          <w:rFonts w:eastAsia="Calibri"/>
          <w:szCs w:val="28"/>
        </w:rPr>
      </w:pPr>
      <w:r w:rsidRPr="00196621">
        <w:rPr>
          <w:rFonts w:eastAsia="Calibri"/>
          <w:szCs w:val="28"/>
        </w:rPr>
        <w:t>Фольклорные коллективы и коллективы народной песни и танца большое внимание уделяют сохранению нематериального наследия русского и татаро-башкирского народов.</w:t>
      </w:r>
    </w:p>
    <w:p w14:paraId="4E20583B" w14:textId="77777777" w:rsidR="0004019D" w:rsidRPr="00196621" w:rsidRDefault="0004019D">
      <w:pPr>
        <w:spacing w:line="276" w:lineRule="auto"/>
        <w:ind w:firstLine="709"/>
        <w:jc w:val="both"/>
        <w:rPr>
          <w:rFonts w:eastAsia="Calibri"/>
          <w:szCs w:val="28"/>
        </w:rPr>
      </w:pPr>
      <w:r w:rsidRPr="00196621">
        <w:rPr>
          <w:rFonts w:eastAsia="Calibri"/>
          <w:szCs w:val="28"/>
        </w:rPr>
        <w:t xml:space="preserve">Большое количество мастер-классов проводится по народному творчеству и ремесленничеству: плетение поясов, вышивка, изготовление народных кукол и оберегов. </w:t>
      </w:r>
    </w:p>
    <w:p w14:paraId="49E5AD78" w14:textId="77777777" w:rsidR="0004019D" w:rsidRPr="00196621" w:rsidRDefault="0004019D">
      <w:pPr>
        <w:spacing w:line="276" w:lineRule="auto"/>
        <w:ind w:firstLine="709"/>
        <w:jc w:val="both"/>
        <w:rPr>
          <w:rFonts w:eastAsia="Calibri"/>
          <w:szCs w:val="28"/>
        </w:rPr>
      </w:pPr>
      <w:r w:rsidRPr="00196621">
        <w:rPr>
          <w:rFonts w:eastAsia="Calibri"/>
          <w:szCs w:val="28"/>
        </w:rPr>
        <w:lastRenderedPageBreak/>
        <w:t xml:space="preserve">Музей истории Пермского муниципального округа также работает в направлении сохранения нематериального наследия народов России, организуя мастер-классы, игровые программы по народным играм и забавам.  </w:t>
      </w:r>
    </w:p>
    <w:p w14:paraId="0B3CACDD" w14:textId="77777777" w:rsidR="0004019D" w:rsidRPr="00196621" w:rsidRDefault="0004019D">
      <w:pPr>
        <w:spacing w:line="276" w:lineRule="auto"/>
        <w:ind w:firstLine="709"/>
        <w:jc w:val="both"/>
        <w:rPr>
          <w:rFonts w:eastAsia="Calibri"/>
          <w:szCs w:val="28"/>
        </w:rPr>
      </w:pPr>
      <w:r w:rsidRPr="00196621">
        <w:rPr>
          <w:rFonts w:eastAsia="Calibri"/>
          <w:szCs w:val="28"/>
        </w:rPr>
        <w:t xml:space="preserve">Ежегодно в МАУК «Музей истории Пермского муниципального округа» проводятся «Святочные гуляния», весной «Широкая Масленица», в осенний период «Покров День», «Осенины».  </w:t>
      </w:r>
    </w:p>
    <w:p w14:paraId="31C04CB7" w14:textId="77777777" w:rsidR="0004019D" w:rsidRPr="00196621" w:rsidRDefault="0004019D">
      <w:pPr>
        <w:spacing w:line="276" w:lineRule="auto"/>
        <w:ind w:firstLine="709"/>
        <w:jc w:val="both"/>
        <w:rPr>
          <w:rFonts w:eastAsia="Calibri"/>
          <w:szCs w:val="28"/>
        </w:rPr>
      </w:pPr>
      <w:r w:rsidRPr="00196621">
        <w:rPr>
          <w:rFonts w:eastAsia="Calibri"/>
          <w:szCs w:val="28"/>
        </w:rPr>
        <w:t xml:space="preserve">Для самых маленьких посетителей организуются   кукольные спектакли по мотивам русских народных сказок «Крылатый, мохнатый, да масляный», «Рукавичка», проводятся игровые интерактивные программы для детей «Счастье в чугунке», «Капустные посиделки». </w:t>
      </w:r>
    </w:p>
    <w:p w14:paraId="394BC553" w14:textId="77777777" w:rsidR="0004019D" w:rsidRPr="00196621" w:rsidRDefault="0004019D">
      <w:pPr>
        <w:spacing w:line="276" w:lineRule="auto"/>
        <w:ind w:firstLine="709"/>
        <w:jc w:val="both"/>
        <w:rPr>
          <w:rFonts w:eastAsia="Calibri"/>
          <w:szCs w:val="28"/>
        </w:rPr>
      </w:pPr>
      <w:r w:rsidRPr="00196621">
        <w:rPr>
          <w:rFonts w:eastAsia="Calibri"/>
          <w:szCs w:val="28"/>
        </w:rPr>
        <w:t>Для всех возрастов музей организует мастер – классы по народной обрядовой кукле «</w:t>
      </w:r>
      <w:proofErr w:type="spellStart"/>
      <w:r w:rsidRPr="00196621">
        <w:rPr>
          <w:rFonts w:eastAsia="Calibri"/>
          <w:szCs w:val="28"/>
        </w:rPr>
        <w:t>Желанница</w:t>
      </w:r>
      <w:proofErr w:type="spellEnd"/>
      <w:r w:rsidRPr="00196621">
        <w:rPr>
          <w:rFonts w:eastAsia="Calibri"/>
          <w:szCs w:val="28"/>
        </w:rPr>
        <w:t>», «Хороводница», «Веснянка», а также мастер- класс «Верховая   набойка» на льняной сумке.  Организуются занятия и по традиционной народной росписи гипсовых и деревянных фигурок в стиле гжель, хохлома, городецкая, жостовская росписи.</w:t>
      </w:r>
    </w:p>
    <w:p w14:paraId="2ADDC783" w14:textId="77777777" w:rsidR="0004019D" w:rsidRPr="00196621" w:rsidRDefault="0004019D">
      <w:pPr>
        <w:spacing w:line="276" w:lineRule="auto"/>
        <w:ind w:firstLine="709"/>
        <w:jc w:val="both"/>
        <w:rPr>
          <w:rFonts w:eastAsia="Calibri"/>
          <w:szCs w:val="28"/>
        </w:rPr>
      </w:pPr>
      <w:r w:rsidRPr="00196621">
        <w:rPr>
          <w:rFonts w:eastAsia="Calibri"/>
          <w:szCs w:val="28"/>
        </w:rPr>
        <w:t>В онлайн-формате музей ежегодно проводит викторину «А вы знали?» и ведет рубрику «Мир вещей русских крестьян».</w:t>
      </w:r>
    </w:p>
    <w:p w14:paraId="193BB593" w14:textId="77777777" w:rsidR="0004019D" w:rsidRPr="00196621" w:rsidRDefault="0004019D">
      <w:pPr>
        <w:spacing w:line="276" w:lineRule="auto"/>
        <w:ind w:firstLine="709"/>
        <w:jc w:val="both"/>
        <w:rPr>
          <w:rFonts w:eastAsia="Calibri"/>
          <w:szCs w:val="28"/>
        </w:rPr>
      </w:pPr>
      <w:r w:rsidRPr="00196621">
        <w:rPr>
          <w:rFonts w:eastAsia="Calibri"/>
          <w:szCs w:val="28"/>
        </w:rPr>
        <w:t>В рамках празднования 80-</w:t>
      </w:r>
      <w:proofErr w:type="spellStart"/>
      <w:r w:rsidRPr="00196621">
        <w:rPr>
          <w:rFonts w:eastAsia="Calibri"/>
          <w:szCs w:val="28"/>
        </w:rPr>
        <w:t>летия</w:t>
      </w:r>
      <w:proofErr w:type="spellEnd"/>
      <w:r w:rsidRPr="00196621">
        <w:rPr>
          <w:rFonts w:eastAsia="Calibri"/>
          <w:szCs w:val="28"/>
        </w:rPr>
        <w:t xml:space="preserve"> Победы советского народа в Великой Отечественной войне создана передвижная выставка «Пермский муниципальный округ – фронту Великой Победы».</w:t>
      </w:r>
    </w:p>
    <w:p w14:paraId="22B178BC" w14:textId="77777777" w:rsidR="0004019D" w:rsidRPr="00196621" w:rsidRDefault="0004019D">
      <w:pPr>
        <w:spacing w:line="276" w:lineRule="auto"/>
        <w:ind w:firstLine="709"/>
        <w:jc w:val="both"/>
        <w:rPr>
          <w:rFonts w:eastAsia="Calibri"/>
          <w:szCs w:val="28"/>
        </w:rPr>
      </w:pPr>
    </w:p>
    <w:p w14:paraId="0D717DD8" w14:textId="77777777" w:rsidR="0004019D" w:rsidRPr="00196621" w:rsidRDefault="0004019D">
      <w:pPr>
        <w:spacing w:line="276" w:lineRule="auto"/>
        <w:ind w:firstLine="708"/>
        <w:jc w:val="both"/>
        <w:rPr>
          <w:b/>
          <w:szCs w:val="28"/>
        </w:rPr>
      </w:pPr>
      <w:r w:rsidRPr="00196621">
        <w:rPr>
          <w:b/>
          <w:szCs w:val="28"/>
        </w:rPr>
        <w:t>2.4.4. Обеспечение условий для развития на территории Пермского муниципального округа физической культуры и массового спорта, организация проведения официальных физкультурно-оздоровительных и спортивных мероприятий округа</w:t>
      </w:r>
    </w:p>
    <w:p w14:paraId="55F58E20" w14:textId="77777777" w:rsidR="0004019D" w:rsidRPr="00196621" w:rsidRDefault="0004019D">
      <w:pPr>
        <w:spacing w:line="276" w:lineRule="auto"/>
        <w:ind w:firstLine="709"/>
        <w:jc w:val="both"/>
        <w:rPr>
          <w:rFonts w:eastAsia="Calibri"/>
          <w:szCs w:val="28"/>
        </w:rPr>
      </w:pPr>
    </w:p>
    <w:p w14:paraId="485A467A" w14:textId="77777777" w:rsidR="0004019D" w:rsidRPr="00196621" w:rsidRDefault="0004019D">
      <w:pPr>
        <w:spacing w:line="276" w:lineRule="auto"/>
        <w:ind w:firstLine="709"/>
        <w:jc w:val="both"/>
        <w:rPr>
          <w:rFonts w:eastAsia="Calibri"/>
          <w:szCs w:val="28"/>
        </w:rPr>
      </w:pPr>
      <w:r w:rsidRPr="00196621">
        <w:rPr>
          <w:rFonts w:eastAsia="Calibri"/>
          <w:szCs w:val="28"/>
        </w:rPr>
        <w:t xml:space="preserve">В 2025 году выполнены все показатели по спорту в соответствии с соглашением между Пермским округом и министерством спорта. </w:t>
      </w:r>
    </w:p>
    <w:p w14:paraId="4A4EA2E4" w14:textId="77777777" w:rsidR="0004019D" w:rsidRPr="00196621" w:rsidRDefault="0004019D">
      <w:pPr>
        <w:spacing w:line="276" w:lineRule="auto"/>
        <w:ind w:firstLine="709"/>
        <w:jc w:val="both"/>
        <w:rPr>
          <w:szCs w:val="28"/>
        </w:rPr>
      </w:pPr>
      <w:r w:rsidRPr="00196621">
        <w:rPr>
          <w:rFonts w:eastAsia="Calibri"/>
          <w:szCs w:val="28"/>
        </w:rPr>
        <w:t xml:space="preserve">Незначительно снизился показатель «Уровень обеспеченности населения спортивными сооружениями». Это </w:t>
      </w:r>
      <w:r w:rsidRPr="00196621">
        <w:rPr>
          <w:szCs w:val="28"/>
        </w:rPr>
        <w:t>связано с тем, что в настоящее время много работ идет по реконструкции, а не по новому строительству объектов спорта.</w:t>
      </w:r>
    </w:p>
    <w:p w14:paraId="45CBE63C" w14:textId="77777777" w:rsidR="0004019D" w:rsidRPr="00196621" w:rsidRDefault="0004019D">
      <w:pPr>
        <w:spacing w:line="276" w:lineRule="auto"/>
        <w:ind w:firstLine="709"/>
        <w:jc w:val="both"/>
        <w:rPr>
          <w:rFonts w:eastAsia="Calibri"/>
          <w:szCs w:val="28"/>
        </w:rPr>
      </w:pPr>
      <w:r w:rsidRPr="00196621">
        <w:rPr>
          <w:rFonts w:eastAsia="Calibri"/>
          <w:szCs w:val="28"/>
        </w:rPr>
        <w:t xml:space="preserve">В 2025 году завершены работы по капитальному ремонту двух хоккейных коробок в с. </w:t>
      </w:r>
      <w:proofErr w:type="spellStart"/>
      <w:r w:rsidRPr="00196621">
        <w:rPr>
          <w:rFonts w:eastAsia="Calibri"/>
          <w:szCs w:val="28"/>
        </w:rPr>
        <w:t>Бершеть</w:t>
      </w:r>
      <w:proofErr w:type="spellEnd"/>
      <w:r w:rsidRPr="00196621">
        <w:rPr>
          <w:rFonts w:eastAsia="Calibri"/>
          <w:szCs w:val="28"/>
        </w:rPr>
        <w:t xml:space="preserve"> и с. </w:t>
      </w:r>
      <w:proofErr w:type="spellStart"/>
      <w:r w:rsidRPr="00196621">
        <w:rPr>
          <w:rFonts w:eastAsia="Calibri"/>
          <w:szCs w:val="28"/>
        </w:rPr>
        <w:t>Платошино</w:t>
      </w:r>
      <w:proofErr w:type="spellEnd"/>
      <w:r w:rsidRPr="00196621">
        <w:rPr>
          <w:rFonts w:eastAsia="Calibri"/>
          <w:szCs w:val="28"/>
        </w:rPr>
        <w:t xml:space="preserve">. </w:t>
      </w:r>
    </w:p>
    <w:p w14:paraId="3A4C6ABB" w14:textId="77777777" w:rsidR="0004019D" w:rsidRPr="00196621" w:rsidRDefault="0004019D">
      <w:pPr>
        <w:spacing w:line="276" w:lineRule="auto"/>
        <w:ind w:firstLine="709"/>
        <w:jc w:val="both"/>
        <w:rPr>
          <w:rFonts w:eastAsia="Calibri"/>
          <w:szCs w:val="28"/>
        </w:rPr>
      </w:pPr>
      <w:r w:rsidRPr="00196621">
        <w:rPr>
          <w:rFonts w:eastAsia="Calibri"/>
          <w:szCs w:val="28"/>
        </w:rPr>
        <w:t>Так же в 2025 году завершены работы по устройству лыжной базы в п. Горный, капитальному ремонту дома спорта в п. Юго-Камский.</w:t>
      </w:r>
    </w:p>
    <w:p w14:paraId="20A76718" w14:textId="77777777" w:rsidR="0004019D" w:rsidRPr="00196621" w:rsidRDefault="0004019D">
      <w:pPr>
        <w:spacing w:line="276" w:lineRule="auto"/>
        <w:ind w:firstLine="709"/>
        <w:jc w:val="both"/>
        <w:rPr>
          <w:szCs w:val="28"/>
        </w:rPr>
      </w:pPr>
      <w:r w:rsidRPr="00196621">
        <w:rPr>
          <w:szCs w:val="28"/>
        </w:rPr>
        <w:t>В течение года Пермский округ принял участие в 3 проектах, направленных на развитие физкультуры и спорта:</w:t>
      </w:r>
    </w:p>
    <w:p w14:paraId="512AD16B" w14:textId="77777777" w:rsidR="0004019D" w:rsidRPr="00196621" w:rsidRDefault="0004019D">
      <w:pPr>
        <w:pStyle w:val="af2"/>
        <w:spacing w:line="276" w:lineRule="auto"/>
        <w:ind w:left="0" w:firstLine="709"/>
        <w:contextualSpacing w:val="0"/>
        <w:jc w:val="both"/>
        <w:rPr>
          <w:szCs w:val="28"/>
        </w:rPr>
      </w:pPr>
      <w:r w:rsidRPr="00196621">
        <w:rPr>
          <w:szCs w:val="28"/>
        </w:rPr>
        <w:lastRenderedPageBreak/>
        <w:t>проект 100 школ. Приняли участие более 1000 человек, организовали 47 бесплатных спортивных секций в 6 территориях на базе 4 общеобразовательных школ;</w:t>
      </w:r>
    </w:p>
    <w:p w14:paraId="72B0DD92" w14:textId="77777777" w:rsidR="0004019D" w:rsidRPr="00196621" w:rsidRDefault="0004019D">
      <w:pPr>
        <w:pStyle w:val="af2"/>
        <w:spacing w:line="276" w:lineRule="auto"/>
        <w:ind w:left="0" w:firstLine="709"/>
        <w:contextualSpacing w:val="0"/>
        <w:jc w:val="both"/>
        <w:rPr>
          <w:szCs w:val="28"/>
        </w:rPr>
      </w:pPr>
      <w:r w:rsidRPr="00196621">
        <w:rPr>
          <w:szCs w:val="28"/>
        </w:rPr>
        <w:t>проект «Умею плавать!», участие в проекте финансируется Пермским муниципальным округом и краевым министерством спорта в соотношении 30 на 70. Из этих средств оплачивается аренда бассейна в Спортивном комплексе «Олимпия» и работа тренеров, в проекте приняли участи 242 третьеклассника;</w:t>
      </w:r>
    </w:p>
    <w:p w14:paraId="063112DE" w14:textId="64091C18" w:rsidR="0004019D" w:rsidRPr="00196621" w:rsidRDefault="0004019D">
      <w:pPr>
        <w:pStyle w:val="af2"/>
        <w:spacing w:line="276" w:lineRule="auto"/>
        <w:ind w:left="0" w:firstLine="709"/>
        <w:contextualSpacing w:val="0"/>
        <w:jc w:val="both"/>
        <w:rPr>
          <w:szCs w:val="28"/>
        </w:rPr>
      </w:pPr>
      <w:r w:rsidRPr="00196621">
        <w:rPr>
          <w:szCs w:val="28"/>
        </w:rPr>
        <w:t>проект «Тренер нашего двора». В результате отбора определены 7 тренеров в Пермском муниципальном округе, которые получили по 30 тыс. руб. на приобретение инвентаря для занятия спортом, футболку с логотипом проекта, баннер. В результате более 240 человек в возрасте от 7 до 55 лет получили возможность бесплатно заниматься волейболом, футболом, флорболом, легкой атлетикой.</w:t>
      </w:r>
    </w:p>
    <w:p w14:paraId="23AD869F" w14:textId="77777777" w:rsidR="0004019D" w:rsidRPr="00196621" w:rsidRDefault="0004019D">
      <w:pPr>
        <w:spacing w:line="276" w:lineRule="auto"/>
        <w:ind w:firstLine="709"/>
        <w:jc w:val="both"/>
        <w:rPr>
          <w:szCs w:val="28"/>
        </w:rPr>
      </w:pPr>
      <w:r w:rsidRPr="00196621">
        <w:rPr>
          <w:szCs w:val="28"/>
        </w:rPr>
        <w:t>В Пермском МО успешно работают 17 школьных спортивных клубов.</w:t>
      </w:r>
    </w:p>
    <w:p w14:paraId="53124F89" w14:textId="77777777" w:rsidR="0004019D" w:rsidRPr="00196621" w:rsidRDefault="0004019D">
      <w:pPr>
        <w:spacing w:line="276" w:lineRule="auto"/>
        <w:ind w:firstLine="709"/>
        <w:jc w:val="both"/>
        <w:rPr>
          <w:szCs w:val="28"/>
        </w:rPr>
      </w:pPr>
      <w:r w:rsidRPr="00196621">
        <w:rPr>
          <w:szCs w:val="28"/>
        </w:rPr>
        <w:t xml:space="preserve">В 2025 году спортсмены округа 24-й раз заняли 1 место в Сельских спортивных играх среди муниципалитетов I группы (численность населения свыше 25 000 человек). Это стало возможным благодаря слаженной работе спортсменов, тренеров и организаторов. </w:t>
      </w:r>
    </w:p>
    <w:p w14:paraId="00822971" w14:textId="77777777" w:rsidR="0004019D" w:rsidRPr="00196621" w:rsidRDefault="0004019D">
      <w:pPr>
        <w:tabs>
          <w:tab w:val="left" w:pos="902"/>
        </w:tabs>
        <w:spacing w:line="276" w:lineRule="auto"/>
        <w:ind w:firstLine="709"/>
        <w:jc w:val="both"/>
        <w:rPr>
          <w:szCs w:val="28"/>
        </w:rPr>
      </w:pPr>
      <w:r w:rsidRPr="00196621">
        <w:rPr>
          <w:szCs w:val="28"/>
        </w:rPr>
        <w:t xml:space="preserve">Краевые сельские «Спортивные игры — 2025» проходили с февраля по ноябрь 2025 года. Спортсмены соревновались в десяти видах спорта: лыжные гонки, волейбол (мужчины и женщины), гиревой спорт, многоборье ВФСК ГТО, футбол, легкоатлетический кросс, баскетбол, настольный теннис и шахматы. </w:t>
      </w:r>
    </w:p>
    <w:p w14:paraId="1C7C9265" w14:textId="77777777" w:rsidR="0004019D" w:rsidRPr="00196621" w:rsidRDefault="0004019D">
      <w:pPr>
        <w:tabs>
          <w:tab w:val="left" w:pos="902"/>
        </w:tabs>
        <w:spacing w:line="276" w:lineRule="auto"/>
        <w:ind w:firstLine="709"/>
        <w:jc w:val="both"/>
        <w:rPr>
          <w:szCs w:val="28"/>
        </w:rPr>
      </w:pPr>
      <w:r w:rsidRPr="00196621">
        <w:rPr>
          <w:szCs w:val="28"/>
        </w:rPr>
        <w:t>Стоит отметить, что Пермский муниципальный округ на протяжении более 20 лет составляет основу сборной Пермского края на Всероссийских сельских спортивных играх.</w:t>
      </w:r>
    </w:p>
    <w:p w14:paraId="11151612" w14:textId="77777777" w:rsidR="0004019D" w:rsidRPr="00196621" w:rsidRDefault="0004019D" w:rsidP="00196621">
      <w:pPr>
        <w:spacing w:line="276" w:lineRule="auto"/>
        <w:ind w:firstLine="709"/>
        <w:jc w:val="both"/>
        <w:rPr>
          <w:szCs w:val="28"/>
        </w:rPr>
      </w:pPr>
      <w:r w:rsidRPr="00196621">
        <w:rPr>
          <w:szCs w:val="28"/>
        </w:rPr>
        <w:t>Также в 2025 году:</w:t>
      </w:r>
    </w:p>
    <w:p w14:paraId="70FC7027" w14:textId="77777777" w:rsidR="0004019D" w:rsidRPr="00196621" w:rsidRDefault="0004019D" w:rsidP="00196621">
      <w:pPr>
        <w:spacing w:line="276" w:lineRule="auto"/>
        <w:ind w:firstLine="720"/>
        <w:jc w:val="both"/>
        <w:rPr>
          <w:szCs w:val="28"/>
        </w:rPr>
      </w:pPr>
      <w:r w:rsidRPr="00196621">
        <w:rPr>
          <w:szCs w:val="28"/>
        </w:rPr>
        <w:t>- состоялся семейный фестиваль Пермского муниципального округа «ВМЕСТЕ».</w:t>
      </w:r>
      <w:r w:rsidRPr="00196621">
        <w:t xml:space="preserve"> Фестиваль проводится с целью укрепления и развития института семьи, повышение статуса отцовства и материнства в обществе и выявление социально успешных семей, а также </w:t>
      </w:r>
      <w:r w:rsidRPr="00196621">
        <w:rPr>
          <w:szCs w:val="28"/>
        </w:rPr>
        <w:t>с целью профилактики социально- опасных заболеваний, в т.ч. наркомании, алкоголизма, табакокурения.</w:t>
      </w:r>
    </w:p>
    <w:p w14:paraId="1F676A2D" w14:textId="77777777" w:rsidR="0004019D" w:rsidRPr="00196621" w:rsidRDefault="0004019D" w:rsidP="00196621">
      <w:pPr>
        <w:spacing w:line="276" w:lineRule="auto"/>
        <w:ind w:firstLine="720"/>
        <w:jc w:val="both"/>
        <w:rPr>
          <w:szCs w:val="28"/>
        </w:rPr>
      </w:pPr>
      <w:r w:rsidRPr="00196621">
        <w:rPr>
          <w:szCs w:val="28"/>
        </w:rPr>
        <w:t>- проведен «Молодёжный сплав «Твое время»;</w:t>
      </w:r>
    </w:p>
    <w:p w14:paraId="5D610A4D" w14:textId="77777777" w:rsidR="0004019D" w:rsidRPr="00196621" w:rsidRDefault="0004019D" w:rsidP="00196621">
      <w:pPr>
        <w:spacing w:line="276" w:lineRule="auto"/>
        <w:ind w:firstLine="720"/>
        <w:jc w:val="both"/>
        <w:rPr>
          <w:szCs w:val="28"/>
        </w:rPr>
      </w:pPr>
      <w:r w:rsidRPr="00196621">
        <w:rPr>
          <w:szCs w:val="28"/>
        </w:rPr>
        <w:t>- состоялся туристический слет Пермского муниципального округа, в котором приняло участие 16 команд;</w:t>
      </w:r>
    </w:p>
    <w:p w14:paraId="6ED51086" w14:textId="6ADDB4AE" w:rsidR="0004019D" w:rsidRDefault="0004019D" w:rsidP="00196621">
      <w:pPr>
        <w:spacing w:line="276" w:lineRule="auto"/>
        <w:ind w:firstLine="720"/>
        <w:jc w:val="both"/>
        <w:rPr>
          <w:szCs w:val="28"/>
        </w:rPr>
      </w:pPr>
      <w:r w:rsidRPr="00196621">
        <w:rPr>
          <w:szCs w:val="28"/>
        </w:rPr>
        <w:t xml:space="preserve">- состоялся «Экстремальный забег </w:t>
      </w:r>
      <w:proofErr w:type="gramStart"/>
      <w:r w:rsidRPr="00196621">
        <w:rPr>
          <w:szCs w:val="28"/>
        </w:rPr>
        <w:t>«Твое время»</w:t>
      </w:r>
      <w:proofErr w:type="gramEnd"/>
      <w:r w:rsidRPr="00196621">
        <w:rPr>
          <w:szCs w:val="28"/>
        </w:rPr>
        <w:t xml:space="preserve"> в котором приняло участие 100 человек из молодежных активов округа.</w:t>
      </w:r>
    </w:p>
    <w:p w14:paraId="5669741E" w14:textId="77777777" w:rsidR="00BE0F19" w:rsidRDefault="00BE0F19" w:rsidP="00196621">
      <w:pPr>
        <w:spacing w:line="276" w:lineRule="auto"/>
        <w:ind w:firstLine="720"/>
        <w:jc w:val="both"/>
        <w:rPr>
          <w:szCs w:val="28"/>
        </w:rPr>
      </w:pPr>
    </w:p>
    <w:p w14:paraId="0C51D2F8" w14:textId="72C3FE65" w:rsidR="00BE0F19" w:rsidRPr="00196621" w:rsidRDefault="00BE0F19" w:rsidP="00196621">
      <w:pPr>
        <w:spacing w:line="276" w:lineRule="auto"/>
        <w:ind w:firstLine="720"/>
        <w:jc w:val="both"/>
        <w:rPr>
          <w:b/>
          <w:szCs w:val="28"/>
        </w:rPr>
      </w:pPr>
      <w:r w:rsidRPr="00196621">
        <w:rPr>
          <w:b/>
          <w:szCs w:val="28"/>
        </w:rPr>
        <w:t>2.4.5. Молодежная политика</w:t>
      </w:r>
    </w:p>
    <w:p w14:paraId="5DD4268B" w14:textId="1DE7F3C9" w:rsidR="00BE0F19" w:rsidRDefault="00BE0F19" w:rsidP="00196621">
      <w:pPr>
        <w:spacing w:line="276" w:lineRule="auto"/>
        <w:ind w:firstLine="720"/>
        <w:jc w:val="both"/>
        <w:rPr>
          <w:szCs w:val="28"/>
        </w:rPr>
      </w:pPr>
    </w:p>
    <w:p w14:paraId="29152492" w14:textId="013CDA7B" w:rsidR="00BE0F19" w:rsidRPr="00BE0F19" w:rsidRDefault="00BE0F19" w:rsidP="00196621">
      <w:pPr>
        <w:spacing w:line="276" w:lineRule="auto"/>
        <w:ind w:firstLine="720"/>
        <w:jc w:val="both"/>
        <w:rPr>
          <w:szCs w:val="28"/>
        </w:rPr>
      </w:pPr>
      <w:r w:rsidRPr="00BE0F19">
        <w:rPr>
          <w:szCs w:val="28"/>
        </w:rPr>
        <w:lastRenderedPageBreak/>
        <w:t>В отчетный период работа в сфере реализации молодежной политики на территории Пермского муниципального округа направлена на создание условий для самореализации молодежи, развитие гражданской активности, формирование патриотического сознания, поддержку добровольчества, профилактику асоциальных явлений и вовлечение молодежи в общественную жизнь муниципального образования.</w:t>
      </w:r>
    </w:p>
    <w:p w14:paraId="57C91D15" w14:textId="77777777" w:rsidR="00BE0F19" w:rsidRPr="00BE0F19" w:rsidRDefault="00BE0F19" w:rsidP="00196621">
      <w:pPr>
        <w:spacing w:line="276" w:lineRule="auto"/>
        <w:ind w:firstLine="720"/>
        <w:jc w:val="both"/>
        <w:rPr>
          <w:szCs w:val="28"/>
        </w:rPr>
      </w:pPr>
      <w:r w:rsidRPr="00BE0F19">
        <w:rPr>
          <w:szCs w:val="28"/>
        </w:rPr>
        <w:t>Основными целевыми группами являлись молодые граждане в возрасте от 14 до 35 лет. Общая численность молодежи на территории муниципального образования составляет – 31 816 человек.</w:t>
      </w:r>
    </w:p>
    <w:p w14:paraId="5A69B1A5" w14:textId="77777777" w:rsidR="00BE0F19" w:rsidRPr="00BE0F19" w:rsidRDefault="00BE0F19" w:rsidP="00196621">
      <w:pPr>
        <w:spacing w:line="276" w:lineRule="auto"/>
        <w:ind w:firstLine="720"/>
        <w:jc w:val="both"/>
        <w:rPr>
          <w:szCs w:val="28"/>
        </w:rPr>
      </w:pPr>
      <w:r w:rsidRPr="00BE0F19">
        <w:rPr>
          <w:szCs w:val="28"/>
        </w:rPr>
        <w:t>Основные направления реализации молодежной политики:</w:t>
      </w:r>
    </w:p>
    <w:p w14:paraId="1F2F6BA0" w14:textId="17621DDA" w:rsidR="00BE0F19" w:rsidRPr="00BE0F19" w:rsidRDefault="00BE0F19" w:rsidP="00196621">
      <w:pPr>
        <w:spacing w:line="276" w:lineRule="auto"/>
        <w:ind w:firstLine="720"/>
        <w:jc w:val="both"/>
        <w:rPr>
          <w:szCs w:val="28"/>
        </w:rPr>
      </w:pPr>
      <w:r w:rsidRPr="00BE0F19">
        <w:rPr>
          <w:szCs w:val="28"/>
        </w:rPr>
        <w:t>-гражданско-патриотическое воспитание молодежи. В рамках данного направления реализованы следующие мероприятия 11 акций и мероприятий, в которых приняли участие 17670;</w:t>
      </w:r>
    </w:p>
    <w:p w14:paraId="3CBABD7B" w14:textId="77777777" w:rsidR="00BE0F19" w:rsidRPr="00BE0F19" w:rsidRDefault="00BE0F19" w:rsidP="00196621">
      <w:pPr>
        <w:spacing w:line="276" w:lineRule="auto"/>
        <w:ind w:firstLine="720"/>
        <w:jc w:val="both"/>
        <w:rPr>
          <w:szCs w:val="28"/>
        </w:rPr>
      </w:pPr>
      <w:r w:rsidRPr="00BE0F19">
        <w:rPr>
          <w:szCs w:val="28"/>
        </w:rPr>
        <w:t>- развитие добровольчества (волонтерского движения). На территории муниципального образования функционируют 22 добровольческих объединения. Общее количество зарегистрированных волонтеров: 3126 человек;</w:t>
      </w:r>
    </w:p>
    <w:p w14:paraId="26C610D7" w14:textId="1719389E" w:rsidR="00BE0F19" w:rsidRPr="00BE0F19" w:rsidRDefault="00BE0F19" w:rsidP="00196621">
      <w:pPr>
        <w:spacing w:line="276" w:lineRule="auto"/>
        <w:ind w:firstLine="720"/>
        <w:jc w:val="both"/>
        <w:rPr>
          <w:szCs w:val="28"/>
        </w:rPr>
      </w:pPr>
      <w:r w:rsidRPr="00BE0F19">
        <w:rPr>
          <w:szCs w:val="28"/>
        </w:rPr>
        <w:t>- профилактика негативных явлений в молодежной среде. Выстроена работа в целях предупреждения правонарушений, распространения вредных привычек и формирования здорового образа жизни среди молодежи. В рамках данного направления проведены мероприятия, приуроченные к Международному дню борьбы с наркотиками, акции «Стоп СПИД», «Твой выбор – твоя свобода». Также в рамках мероприятий по профилактике социально-негативных явлений в молодежной среде проведены уроки в старших классах «Я выбираю себя»;</w:t>
      </w:r>
    </w:p>
    <w:p w14:paraId="436C34FD" w14:textId="77777777" w:rsidR="00BE0F19" w:rsidRPr="00BE0F19" w:rsidRDefault="00BE0F19" w:rsidP="00196621">
      <w:pPr>
        <w:spacing w:line="276" w:lineRule="auto"/>
        <w:ind w:firstLine="720"/>
        <w:jc w:val="both"/>
        <w:rPr>
          <w:szCs w:val="28"/>
        </w:rPr>
      </w:pPr>
      <w:r w:rsidRPr="00BE0F19">
        <w:rPr>
          <w:szCs w:val="28"/>
        </w:rPr>
        <w:t>- участие в краевых и Всероссийских мероприятиях. Молодежь Пермского округа принимала участие в основным региональных молодежных форумах: «Краевой слет молодежи»; «Форум обратка»; «Краевой слет волонтеров»; Форум «Пермский Период» и другие. В 2025 году приняли участие в 27 мероприятиях по всей стране. Всего на мероприятиях Всероссийского уровня участвовали 195 молодых людей округа;</w:t>
      </w:r>
    </w:p>
    <w:p w14:paraId="21615F65" w14:textId="77777777" w:rsidR="00BE0F19" w:rsidRPr="00BE0F19" w:rsidRDefault="00BE0F19" w:rsidP="00196621">
      <w:pPr>
        <w:spacing w:line="276" w:lineRule="auto"/>
        <w:ind w:firstLine="720"/>
        <w:jc w:val="both"/>
        <w:rPr>
          <w:szCs w:val="28"/>
        </w:rPr>
      </w:pPr>
      <w:r w:rsidRPr="00BE0F19">
        <w:rPr>
          <w:szCs w:val="28"/>
        </w:rPr>
        <w:t>- проведение муниципальных мероприятий молодежной направленности. Всего проведено 16 мероприятий. Самыми крупными стали: «День молодежи», молодежный форум «Твое время», туристический сплав молодежи и экстремальный забег «Твое время».</w:t>
      </w:r>
    </w:p>
    <w:p w14:paraId="668039DD" w14:textId="0FD554EF" w:rsidR="00BE0F19" w:rsidRPr="00196621" w:rsidRDefault="00BE0F19" w:rsidP="00196621">
      <w:pPr>
        <w:spacing w:line="276" w:lineRule="auto"/>
        <w:ind w:firstLine="720"/>
        <w:jc w:val="both"/>
        <w:rPr>
          <w:szCs w:val="28"/>
        </w:rPr>
      </w:pPr>
      <w:r w:rsidRPr="00BE0F19">
        <w:rPr>
          <w:szCs w:val="28"/>
        </w:rPr>
        <w:t>Всего в молодежных мероприятиях округа приняли участие 15 326 человек.</w:t>
      </w:r>
    </w:p>
    <w:p w14:paraId="7EE7DBBD" w14:textId="77777777" w:rsidR="0004019D" w:rsidRPr="00196621" w:rsidRDefault="0004019D">
      <w:pPr>
        <w:spacing w:line="276" w:lineRule="auto"/>
        <w:ind w:firstLine="709"/>
        <w:jc w:val="both"/>
        <w:rPr>
          <w:szCs w:val="28"/>
        </w:rPr>
      </w:pPr>
    </w:p>
    <w:p w14:paraId="1FE5D3A1" w14:textId="735E5BAF" w:rsidR="0004019D" w:rsidRPr="00196621" w:rsidRDefault="0004019D">
      <w:pPr>
        <w:spacing w:line="276" w:lineRule="auto"/>
        <w:ind w:firstLine="709"/>
        <w:jc w:val="both"/>
        <w:rPr>
          <w:b/>
          <w:bCs/>
          <w:szCs w:val="28"/>
        </w:rPr>
      </w:pPr>
      <w:r w:rsidRPr="00196621">
        <w:rPr>
          <w:b/>
          <w:bCs/>
          <w:szCs w:val="28"/>
        </w:rPr>
        <w:t>2.4.</w:t>
      </w:r>
      <w:r w:rsidR="00BE0F19">
        <w:rPr>
          <w:b/>
          <w:bCs/>
          <w:szCs w:val="28"/>
        </w:rPr>
        <w:t>6</w:t>
      </w:r>
      <w:r w:rsidRPr="00196621">
        <w:rPr>
          <w:b/>
          <w:bCs/>
          <w:szCs w:val="28"/>
        </w:rPr>
        <w:t>.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w:t>
      </w:r>
      <w:r w:rsidRPr="00196621">
        <w:rPr>
          <w:b/>
          <w:bCs/>
          <w:szCs w:val="28"/>
          <w:lang w:val="en-US"/>
        </w:rPr>
        <w:t> </w:t>
      </w:r>
      <w:r w:rsidRPr="00196621">
        <w:rPr>
          <w:b/>
          <w:bCs/>
          <w:szCs w:val="28"/>
        </w:rPr>
        <w:t>законных интересов несовершеннолетних.</w:t>
      </w:r>
    </w:p>
    <w:p w14:paraId="4EF4859A" w14:textId="77777777" w:rsidR="0004019D" w:rsidRPr="00196621" w:rsidRDefault="0004019D">
      <w:pPr>
        <w:spacing w:line="276" w:lineRule="auto"/>
        <w:ind w:firstLine="709"/>
        <w:jc w:val="both"/>
        <w:rPr>
          <w:b/>
          <w:bCs/>
          <w:szCs w:val="28"/>
        </w:rPr>
      </w:pPr>
    </w:p>
    <w:p w14:paraId="15B6550A" w14:textId="77777777" w:rsidR="0004019D" w:rsidRPr="00196621" w:rsidRDefault="0004019D">
      <w:pPr>
        <w:tabs>
          <w:tab w:val="left" w:pos="993"/>
        </w:tabs>
        <w:spacing w:line="276" w:lineRule="auto"/>
        <w:ind w:firstLine="709"/>
        <w:jc w:val="both"/>
        <w:rPr>
          <w:color w:val="000000"/>
          <w:szCs w:val="28"/>
        </w:rPr>
      </w:pPr>
      <w:r w:rsidRPr="00196621">
        <w:rPr>
          <w:color w:val="000000"/>
          <w:szCs w:val="28"/>
        </w:rPr>
        <w:t>В результате исполнения Федерального закона от 24 июня 1999 г. № 120</w:t>
      </w:r>
      <w:r w:rsidRPr="00196621">
        <w:rPr>
          <w:color w:val="000000"/>
          <w:szCs w:val="28"/>
        </w:rPr>
        <w:noBreakHyphen/>
        <w:t>ФЗ «Об основах системы профилактики безнадзорности и правонарушений несовершеннолетних», региональных порядков и механизмов, межведомственных планов отмечается:</w:t>
      </w:r>
    </w:p>
    <w:p w14:paraId="0EE93049"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xml:space="preserve"> </w:t>
      </w:r>
      <w:r w:rsidRPr="00196621">
        <w:rPr>
          <w:szCs w:val="28"/>
        </w:rPr>
        <w:t>увеличение</w:t>
      </w:r>
      <w:r w:rsidRPr="00196621">
        <w:rPr>
          <w:color w:val="FF0000"/>
          <w:szCs w:val="28"/>
        </w:rPr>
        <w:t xml:space="preserve"> </w:t>
      </w:r>
      <w:r w:rsidRPr="00196621">
        <w:rPr>
          <w:color w:val="000000"/>
          <w:szCs w:val="28"/>
        </w:rPr>
        <w:t>численности семей и детей группы риска социально опасного положения, состоящих на учете в образовательных организациях и учреждениях здравоохранения в целях организации ранней помощи и предупреждения попадания в социально опасное положение: 2024 год – 705 семей, 829 детей; 2025 год – 729 семей, 824 ребенка;</w:t>
      </w:r>
    </w:p>
    <w:p w14:paraId="22EE1738" w14:textId="77777777" w:rsidR="0004019D" w:rsidRPr="00196621" w:rsidRDefault="0004019D">
      <w:pPr>
        <w:tabs>
          <w:tab w:val="left" w:pos="993"/>
        </w:tabs>
        <w:spacing w:line="276" w:lineRule="auto"/>
        <w:ind w:firstLine="709"/>
        <w:contextualSpacing/>
        <w:jc w:val="both"/>
        <w:rPr>
          <w:szCs w:val="28"/>
        </w:rPr>
      </w:pPr>
      <w:r w:rsidRPr="00196621">
        <w:rPr>
          <w:color w:val="000000"/>
          <w:szCs w:val="28"/>
        </w:rPr>
        <w:t xml:space="preserve"> </w:t>
      </w:r>
      <w:r w:rsidRPr="00196621">
        <w:rPr>
          <w:szCs w:val="28"/>
        </w:rPr>
        <w:t>количество семей и детей группы риска социально опасного положения, с которыми проведены мероприятия по профилактике неблагополучия, снятых с учета по положительной коррекционной работе, увеличилось в отношении семей с 374 до 406, в отношении детей снизилось с 483 до 463 детей;</w:t>
      </w:r>
    </w:p>
    <w:p w14:paraId="22FD89C0"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снижение количества выявленных детей, употребляющих алкогольные и спиртосодержащие напитки, с 54 до 36, употребляющих наркотические вещества - уровень прошлого года - 5, рост детей, употребляющих токсические, одурманивающие вещества, с 1 до 9;</w:t>
      </w:r>
    </w:p>
    <w:p w14:paraId="739A4C62" w14:textId="77777777" w:rsidR="0004019D" w:rsidRPr="00196621" w:rsidRDefault="0004019D">
      <w:pPr>
        <w:tabs>
          <w:tab w:val="left" w:pos="993"/>
        </w:tabs>
        <w:spacing w:line="276" w:lineRule="auto"/>
        <w:ind w:firstLine="709"/>
        <w:contextualSpacing/>
        <w:jc w:val="both"/>
        <w:rPr>
          <w:szCs w:val="28"/>
        </w:rPr>
      </w:pPr>
      <w:r w:rsidRPr="00196621">
        <w:rPr>
          <w:szCs w:val="28"/>
        </w:rPr>
        <w:t>снижение численности выявленных законных представителей несовершеннолетних, употребляющих алкогольные и спиртосодержащие напитки, с</w:t>
      </w:r>
      <w:r w:rsidRPr="00196621">
        <w:rPr>
          <w:color w:val="000000"/>
          <w:szCs w:val="28"/>
        </w:rPr>
        <w:t xml:space="preserve"> 153 до 86, снижение родителей, </w:t>
      </w:r>
      <w:r w:rsidRPr="00196621">
        <w:rPr>
          <w:szCs w:val="28"/>
        </w:rPr>
        <w:t>употребляющих наркотические вещества, с</w:t>
      </w:r>
      <w:r w:rsidRPr="00196621">
        <w:rPr>
          <w:color w:val="000000"/>
          <w:szCs w:val="28"/>
        </w:rPr>
        <w:t xml:space="preserve"> 7 до 6</w:t>
      </w:r>
      <w:r w:rsidRPr="00196621">
        <w:rPr>
          <w:szCs w:val="28"/>
        </w:rPr>
        <w:t>;</w:t>
      </w:r>
    </w:p>
    <w:p w14:paraId="0171504E" w14:textId="77777777" w:rsidR="0004019D" w:rsidRPr="00196621" w:rsidRDefault="0004019D">
      <w:pPr>
        <w:tabs>
          <w:tab w:val="left" w:pos="993"/>
        </w:tabs>
        <w:spacing w:line="276" w:lineRule="auto"/>
        <w:ind w:firstLine="709"/>
        <w:jc w:val="both"/>
        <w:rPr>
          <w:color w:val="000000"/>
          <w:szCs w:val="28"/>
        </w:rPr>
      </w:pPr>
      <w:r w:rsidRPr="00196621">
        <w:rPr>
          <w:color w:val="000000"/>
          <w:szCs w:val="28"/>
        </w:rPr>
        <w:t xml:space="preserve"> снижение количества детей до 14 лет, совершивших общественно опасные деяния, с 12 до 4.</w:t>
      </w:r>
    </w:p>
    <w:p w14:paraId="732267D2" w14:textId="77777777" w:rsidR="0004019D" w:rsidRPr="00196621" w:rsidRDefault="0004019D">
      <w:pPr>
        <w:tabs>
          <w:tab w:val="left" w:pos="993"/>
        </w:tabs>
        <w:spacing w:line="276" w:lineRule="auto"/>
        <w:ind w:firstLine="709"/>
        <w:contextualSpacing/>
        <w:jc w:val="both"/>
        <w:rPr>
          <w:szCs w:val="28"/>
        </w:rPr>
      </w:pPr>
      <w:r w:rsidRPr="00196621">
        <w:rPr>
          <w:color w:val="000000"/>
          <w:szCs w:val="28"/>
        </w:rPr>
        <w:t>Вместе с тем фиксируется:</w:t>
      </w:r>
    </w:p>
    <w:p w14:paraId="09F5D8EE" w14:textId="77777777" w:rsidR="0004019D" w:rsidRPr="00196621" w:rsidRDefault="0004019D">
      <w:pPr>
        <w:tabs>
          <w:tab w:val="left" w:pos="993"/>
        </w:tabs>
        <w:spacing w:line="276" w:lineRule="auto"/>
        <w:ind w:firstLine="709"/>
        <w:jc w:val="both"/>
        <w:rPr>
          <w:color w:val="000000"/>
          <w:szCs w:val="28"/>
        </w:rPr>
      </w:pPr>
      <w:r w:rsidRPr="00196621">
        <w:rPr>
          <w:color w:val="000000"/>
          <w:szCs w:val="28"/>
        </w:rPr>
        <w:t xml:space="preserve">рост количества семей и детей, находящихся в социально опасном положении, с 177 до 202 семей, с 318 до 348 детей; </w:t>
      </w:r>
    </w:p>
    <w:p w14:paraId="378FE838" w14:textId="77777777" w:rsidR="0004019D" w:rsidRPr="00196621" w:rsidRDefault="0004019D">
      <w:pPr>
        <w:tabs>
          <w:tab w:val="left" w:pos="993"/>
        </w:tabs>
        <w:spacing w:line="276" w:lineRule="auto"/>
        <w:ind w:firstLine="709"/>
        <w:contextualSpacing/>
        <w:jc w:val="both"/>
        <w:rPr>
          <w:szCs w:val="28"/>
        </w:rPr>
      </w:pPr>
      <w:r w:rsidRPr="00196621">
        <w:rPr>
          <w:szCs w:val="28"/>
        </w:rPr>
        <w:t>снижение количества семей и детей, находящихся в социально опасном положении, в отношении которых прекращена индивидуальная профилактическая работа по положительной динамике: в 2024 году 131 семья и 231 ребенок; в 2025 году 83 семьи и 139 детей;</w:t>
      </w:r>
    </w:p>
    <w:p w14:paraId="26CC8A4E" w14:textId="77777777" w:rsidR="0004019D" w:rsidRPr="00196621" w:rsidRDefault="0004019D">
      <w:pPr>
        <w:tabs>
          <w:tab w:val="left" w:pos="993"/>
        </w:tabs>
        <w:spacing w:line="276" w:lineRule="auto"/>
        <w:ind w:firstLine="709"/>
        <w:contextualSpacing/>
        <w:jc w:val="both"/>
        <w:rPr>
          <w:szCs w:val="28"/>
        </w:rPr>
      </w:pPr>
      <w:r w:rsidRPr="00196621">
        <w:rPr>
          <w:szCs w:val="28"/>
        </w:rPr>
        <w:t xml:space="preserve">рост подростковой преступности на 30%, совершено 26 преступлений (2024 год </w:t>
      </w:r>
      <w:r w:rsidRPr="00196621">
        <w:rPr>
          <w:color w:val="000000"/>
          <w:szCs w:val="28"/>
        </w:rPr>
        <w:t>–</w:t>
      </w:r>
      <w:r w:rsidRPr="00196621">
        <w:rPr>
          <w:szCs w:val="28"/>
        </w:rPr>
        <w:t xml:space="preserve"> 20). Удельный вес подростковой преступности составил </w:t>
      </w:r>
      <w:r w:rsidRPr="00196621">
        <w:rPr>
          <w:color w:val="000000"/>
          <w:szCs w:val="28"/>
        </w:rPr>
        <w:t>–</w:t>
      </w:r>
      <w:r w:rsidRPr="00196621">
        <w:rPr>
          <w:szCs w:val="28"/>
        </w:rPr>
        <w:t xml:space="preserve"> 3,3% (2024 год </w:t>
      </w:r>
      <w:r w:rsidRPr="00196621">
        <w:rPr>
          <w:color w:val="000000"/>
          <w:szCs w:val="28"/>
        </w:rPr>
        <w:t>–</w:t>
      </w:r>
      <w:r w:rsidRPr="00196621">
        <w:rPr>
          <w:szCs w:val="28"/>
        </w:rPr>
        <w:t xml:space="preserve"> 2,5 %), краевой показатель </w:t>
      </w:r>
      <w:r w:rsidRPr="00196621">
        <w:rPr>
          <w:color w:val="000000"/>
          <w:szCs w:val="28"/>
        </w:rPr>
        <w:t xml:space="preserve">– </w:t>
      </w:r>
      <w:r w:rsidRPr="00196621">
        <w:rPr>
          <w:szCs w:val="28"/>
        </w:rPr>
        <w:t xml:space="preserve">4,7 %; </w:t>
      </w:r>
    </w:p>
    <w:p w14:paraId="0FE2A3A3"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рост количества несовершеннолетних, совершивших преступления – 30 (2024 год – 24);</w:t>
      </w:r>
    </w:p>
    <w:p w14:paraId="04AC5AC4" w14:textId="77777777" w:rsidR="0004019D" w:rsidRPr="00196621" w:rsidRDefault="0004019D">
      <w:pPr>
        <w:tabs>
          <w:tab w:val="left" w:pos="993"/>
        </w:tabs>
        <w:spacing w:line="276" w:lineRule="auto"/>
        <w:ind w:firstLine="709"/>
        <w:contextualSpacing/>
        <w:jc w:val="both"/>
        <w:rPr>
          <w:color w:val="FF0000"/>
          <w:szCs w:val="28"/>
        </w:rPr>
      </w:pPr>
      <w:r w:rsidRPr="00196621">
        <w:rPr>
          <w:szCs w:val="28"/>
        </w:rPr>
        <w:t xml:space="preserve">рост преступлений, совершенных в группах, с 3 до 12, смешанными группами (с участием взрослых) – 7 (2024 – 0). Удельный вес групповой преступности составил </w:t>
      </w:r>
      <w:r w:rsidRPr="00196621">
        <w:rPr>
          <w:color w:val="000000"/>
          <w:szCs w:val="28"/>
        </w:rPr>
        <w:t>–</w:t>
      </w:r>
      <w:r w:rsidRPr="00196621">
        <w:rPr>
          <w:szCs w:val="28"/>
        </w:rPr>
        <w:t xml:space="preserve"> 46,2 % (2024 год </w:t>
      </w:r>
      <w:r w:rsidRPr="00196621">
        <w:rPr>
          <w:color w:val="000000"/>
          <w:szCs w:val="28"/>
        </w:rPr>
        <w:t>–</w:t>
      </w:r>
      <w:r w:rsidRPr="00196621">
        <w:rPr>
          <w:szCs w:val="28"/>
        </w:rPr>
        <w:t xml:space="preserve"> 15%), при среднекраевом показателе </w:t>
      </w:r>
      <w:r w:rsidRPr="00196621">
        <w:rPr>
          <w:color w:val="000000"/>
          <w:szCs w:val="28"/>
        </w:rPr>
        <w:t xml:space="preserve">– </w:t>
      </w:r>
      <w:r w:rsidRPr="00196621">
        <w:rPr>
          <w:szCs w:val="28"/>
        </w:rPr>
        <w:t>42,6 %;</w:t>
      </w:r>
    </w:p>
    <w:p w14:paraId="6322CDAB" w14:textId="77777777" w:rsidR="0004019D" w:rsidRPr="00196621" w:rsidRDefault="0004019D">
      <w:pPr>
        <w:spacing w:line="276" w:lineRule="auto"/>
        <w:ind w:firstLine="709"/>
        <w:jc w:val="both"/>
        <w:rPr>
          <w:szCs w:val="28"/>
        </w:rPr>
      </w:pPr>
      <w:r w:rsidRPr="00196621">
        <w:rPr>
          <w:szCs w:val="28"/>
        </w:rPr>
        <w:lastRenderedPageBreak/>
        <w:t xml:space="preserve">рост случаев гибели детей с 10 до 13, из них от неестественных причин – 6 (2024 – 2); </w:t>
      </w:r>
    </w:p>
    <w:p w14:paraId="4939095D"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рост суицидальных попыток несовершеннолетних с 6 до 8;</w:t>
      </w:r>
    </w:p>
    <w:p w14:paraId="2C29125F"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незначительное снижение количества родителей, иных законных представителей несовершеннолетних, привлеченных к административной ответственности, с 398 до 392 чел.;</w:t>
      </w:r>
    </w:p>
    <w:p w14:paraId="3EB29B55"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количество суицидов несовершеннолетних составило 2 чел. (2024 год – 2).</w:t>
      </w:r>
    </w:p>
    <w:p w14:paraId="64FDD708" w14:textId="77777777" w:rsidR="0004019D" w:rsidRPr="00196621" w:rsidRDefault="0004019D">
      <w:pPr>
        <w:spacing w:line="276" w:lineRule="auto"/>
        <w:ind w:firstLine="709"/>
        <w:jc w:val="both"/>
        <w:rPr>
          <w:szCs w:val="28"/>
        </w:rPr>
      </w:pPr>
      <w:r w:rsidRPr="00196621">
        <w:rPr>
          <w:szCs w:val="28"/>
        </w:rPr>
        <w:t xml:space="preserve">За отчетный период проведено 31 заседание комиссии по делам несовершеннолетних и защите их прав (2024 год </w:t>
      </w:r>
      <w:r w:rsidRPr="00196621">
        <w:rPr>
          <w:color w:val="000000"/>
          <w:szCs w:val="28"/>
        </w:rPr>
        <w:t>–</w:t>
      </w:r>
      <w:r w:rsidRPr="00196621">
        <w:rPr>
          <w:szCs w:val="28"/>
        </w:rPr>
        <w:t xml:space="preserve"> 27). Рассмотрено 824 материала (2024 год </w:t>
      </w:r>
      <w:r w:rsidRPr="00196621">
        <w:rPr>
          <w:color w:val="000000"/>
          <w:szCs w:val="28"/>
        </w:rPr>
        <w:t>–</w:t>
      </w:r>
      <w:r w:rsidRPr="00196621">
        <w:rPr>
          <w:szCs w:val="28"/>
        </w:rPr>
        <w:t xml:space="preserve"> 800): на несовершеннолетних </w:t>
      </w:r>
      <w:r w:rsidRPr="00196621">
        <w:rPr>
          <w:color w:val="000000"/>
          <w:szCs w:val="28"/>
        </w:rPr>
        <w:t>–</w:t>
      </w:r>
      <w:r w:rsidRPr="00196621">
        <w:rPr>
          <w:szCs w:val="28"/>
        </w:rPr>
        <w:t xml:space="preserve"> 226 (2024 год </w:t>
      </w:r>
      <w:r w:rsidRPr="00196621">
        <w:rPr>
          <w:color w:val="000000"/>
          <w:szCs w:val="28"/>
        </w:rPr>
        <w:t>–</w:t>
      </w:r>
      <w:r w:rsidRPr="00196621">
        <w:rPr>
          <w:szCs w:val="28"/>
        </w:rPr>
        <w:t xml:space="preserve"> 208), на взрослых </w:t>
      </w:r>
      <w:r w:rsidRPr="00196621">
        <w:rPr>
          <w:color w:val="000000"/>
          <w:szCs w:val="28"/>
        </w:rPr>
        <w:t>–</w:t>
      </w:r>
      <w:r w:rsidRPr="00196621">
        <w:rPr>
          <w:szCs w:val="28"/>
        </w:rPr>
        <w:t xml:space="preserve"> 598 (2024 год </w:t>
      </w:r>
      <w:r w:rsidRPr="00196621">
        <w:rPr>
          <w:color w:val="000000"/>
          <w:szCs w:val="28"/>
        </w:rPr>
        <w:t xml:space="preserve">– </w:t>
      </w:r>
      <w:r w:rsidRPr="00196621">
        <w:rPr>
          <w:szCs w:val="28"/>
        </w:rPr>
        <w:t xml:space="preserve">592). Привлечено к административной ответственности 392 законных представителей несовершеннолетних (2024 год </w:t>
      </w:r>
      <w:r w:rsidRPr="00196621">
        <w:rPr>
          <w:color w:val="000000"/>
          <w:szCs w:val="28"/>
        </w:rPr>
        <w:t>–</w:t>
      </w:r>
      <w:r w:rsidRPr="00196621">
        <w:rPr>
          <w:szCs w:val="28"/>
        </w:rPr>
        <w:t xml:space="preserve"> 398), 69 несовершеннолетних (2024 год </w:t>
      </w:r>
      <w:r w:rsidRPr="00196621">
        <w:rPr>
          <w:color w:val="000000"/>
          <w:szCs w:val="28"/>
        </w:rPr>
        <w:t>–</w:t>
      </w:r>
      <w:r w:rsidRPr="00196621">
        <w:rPr>
          <w:szCs w:val="28"/>
        </w:rPr>
        <w:t xml:space="preserve"> 72). </w:t>
      </w:r>
    </w:p>
    <w:p w14:paraId="792F2EDC" w14:textId="77777777" w:rsidR="0004019D" w:rsidRPr="00196621" w:rsidRDefault="0004019D">
      <w:pPr>
        <w:spacing w:line="276" w:lineRule="auto"/>
        <w:ind w:firstLine="709"/>
        <w:jc w:val="both"/>
        <w:rPr>
          <w:szCs w:val="28"/>
        </w:rPr>
      </w:pPr>
      <w:r w:rsidRPr="00196621">
        <w:rPr>
          <w:szCs w:val="28"/>
        </w:rPr>
        <w:t xml:space="preserve">Динамика правонарушений со стороны законных представителей и несовершеннолетних в области нарушения правил дорожного движения, а именно: приобретение родителями транспортных средств повышенной опасности для несовершеннолетних, управление детьми </w:t>
      </w:r>
      <w:proofErr w:type="spellStart"/>
      <w:r w:rsidRPr="00196621">
        <w:rPr>
          <w:szCs w:val="28"/>
        </w:rPr>
        <w:t>питбайками</w:t>
      </w:r>
      <w:proofErr w:type="spellEnd"/>
      <w:r w:rsidRPr="00196621">
        <w:rPr>
          <w:szCs w:val="28"/>
        </w:rPr>
        <w:t xml:space="preserve">, мотоциклами, автомобилями, иной техникой, случаи ДТП по вине несовершеннолетних, остается неизменной. За 2025 год к административной ответственности, предусмотренной ч. 1 ст. 5.35 КоАП РФ привлечено 79 родителей (2024 - 86). </w:t>
      </w:r>
    </w:p>
    <w:p w14:paraId="2225AFC6" w14:textId="77777777" w:rsidR="0004019D" w:rsidRPr="00196621" w:rsidRDefault="0004019D">
      <w:pPr>
        <w:spacing w:line="276" w:lineRule="auto"/>
        <w:ind w:firstLine="709"/>
        <w:jc w:val="both"/>
        <w:rPr>
          <w:szCs w:val="28"/>
        </w:rPr>
      </w:pPr>
      <w:r w:rsidRPr="00196621">
        <w:rPr>
          <w:szCs w:val="28"/>
        </w:rPr>
        <w:t xml:space="preserve">Всего комиссией вынесено 2206 постановлений (2024 год </w:t>
      </w:r>
      <w:r w:rsidRPr="00196621">
        <w:rPr>
          <w:color w:val="000000"/>
          <w:szCs w:val="28"/>
        </w:rPr>
        <w:t>–</w:t>
      </w:r>
      <w:r w:rsidRPr="00196621">
        <w:rPr>
          <w:szCs w:val="28"/>
        </w:rPr>
        <w:t xml:space="preserve"> 1789). </w:t>
      </w:r>
    </w:p>
    <w:p w14:paraId="1AD51087" w14:textId="77777777" w:rsidR="0004019D" w:rsidRPr="00196621" w:rsidRDefault="0004019D">
      <w:pPr>
        <w:spacing w:line="276" w:lineRule="auto"/>
        <w:ind w:firstLine="709"/>
        <w:jc w:val="both"/>
        <w:rPr>
          <w:szCs w:val="28"/>
        </w:rPr>
      </w:pPr>
      <w:r w:rsidRPr="00196621">
        <w:rPr>
          <w:szCs w:val="28"/>
        </w:rPr>
        <w:t xml:space="preserve">Комиссией направлено в КГБОУ Специальное учебно-воспитательное учреждение открытого типа «Уральское подворье» </w:t>
      </w:r>
      <w:r w:rsidRPr="00196621">
        <w:rPr>
          <w:color w:val="000000"/>
          <w:szCs w:val="28"/>
        </w:rPr>
        <w:t>–</w:t>
      </w:r>
      <w:r w:rsidRPr="00196621">
        <w:rPr>
          <w:szCs w:val="28"/>
        </w:rPr>
        <w:t xml:space="preserve"> 17 человек (2024 год </w:t>
      </w:r>
      <w:r w:rsidRPr="00196621">
        <w:rPr>
          <w:color w:val="000000"/>
          <w:szCs w:val="28"/>
        </w:rPr>
        <w:t>–</w:t>
      </w:r>
      <w:r w:rsidRPr="00196621">
        <w:rPr>
          <w:szCs w:val="28"/>
        </w:rPr>
        <w:t xml:space="preserve"> 12). </w:t>
      </w:r>
    </w:p>
    <w:p w14:paraId="7AE7DD76" w14:textId="77777777" w:rsidR="0004019D" w:rsidRPr="00196621" w:rsidRDefault="0004019D">
      <w:pPr>
        <w:spacing w:line="276" w:lineRule="auto"/>
        <w:ind w:firstLine="709"/>
        <w:jc w:val="both"/>
        <w:rPr>
          <w:szCs w:val="28"/>
        </w:rPr>
      </w:pPr>
      <w:r w:rsidRPr="00196621">
        <w:rPr>
          <w:szCs w:val="28"/>
        </w:rPr>
        <w:t xml:space="preserve">В Центр временного содержания для несовершеннолетних правонарушителей ГУ МВД России по Пермскому краю за совершение общественно опасных деяний сроком на 30 суток в 2025 году помещено 4 подростка (2024 год – 2). </w:t>
      </w:r>
    </w:p>
    <w:p w14:paraId="2C27F094" w14:textId="77777777" w:rsidR="0004019D" w:rsidRPr="00196621" w:rsidRDefault="0004019D">
      <w:pPr>
        <w:pStyle w:val="20"/>
        <w:spacing w:after="0" w:line="276" w:lineRule="auto"/>
        <w:ind w:left="0" w:firstLine="709"/>
        <w:jc w:val="both"/>
        <w:rPr>
          <w:rFonts w:ascii="Times New Roman" w:hAnsi="Times New Roman" w:cs="Times New Roman"/>
          <w:sz w:val="28"/>
          <w:szCs w:val="28"/>
        </w:rPr>
      </w:pPr>
      <w:r w:rsidRPr="00196621">
        <w:rPr>
          <w:rFonts w:ascii="Times New Roman" w:hAnsi="Times New Roman" w:cs="Times New Roman"/>
          <w:sz w:val="28"/>
          <w:szCs w:val="28"/>
        </w:rPr>
        <w:t>С целью профилактики кризисных состояний среди несовершеннолетних Пермского муниципального округа Пермского края, в образовательных организациях созданы условия для оказания индивидуальной психологической помощи несовершеннолетним и консультативной помощи родителям (законным представителям), информирования о различных способах получения психологической помощи, в том числе посредством детского телефона доверия и других экстренных психологических служб. В школах создаются сенсорные комнаты, места для уединения.</w:t>
      </w:r>
    </w:p>
    <w:p w14:paraId="13452939" w14:textId="77777777" w:rsidR="0004019D" w:rsidRPr="00196621" w:rsidRDefault="0004019D">
      <w:pPr>
        <w:spacing w:line="276" w:lineRule="auto"/>
        <w:ind w:firstLine="709"/>
        <w:jc w:val="both"/>
        <w:rPr>
          <w:szCs w:val="28"/>
        </w:rPr>
      </w:pPr>
      <w:r w:rsidRPr="00196621">
        <w:rPr>
          <w:szCs w:val="28"/>
        </w:rPr>
        <w:t xml:space="preserve">Муниципальной </w:t>
      </w:r>
      <w:proofErr w:type="spellStart"/>
      <w:r w:rsidRPr="00196621">
        <w:rPr>
          <w:szCs w:val="28"/>
        </w:rPr>
        <w:t>КДНиЗП</w:t>
      </w:r>
      <w:proofErr w:type="spellEnd"/>
      <w:r w:rsidRPr="00196621">
        <w:rPr>
          <w:szCs w:val="28"/>
        </w:rPr>
        <w:t xml:space="preserve"> внесено 8 представлений в образовательные организации в целях устранения причин и условий безнадзорности и правонарушений несовершеннолетних, а также нарушений законодательства, направленного на защиту их прав и интересов (2024 год </w:t>
      </w:r>
      <w:r w:rsidRPr="00196621">
        <w:rPr>
          <w:color w:val="000000"/>
          <w:szCs w:val="28"/>
        </w:rPr>
        <w:t>–</w:t>
      </w:r>
      <w:r w:rsidRPr="00196621">
        <w:rPr>
          <w:szCs w:val="28"/>
        </w:rPr>
        <w:t xml:space="preserve"> 5).</w:t>
      </w:r>
    </w:p>
    <w:p w14:paraId="5F4B1FCF" w14:textId="77777777" w:rsidR="0004019D" w:rsidRPr="00196621" w:rsidRDefault="0004019D">
      <w:pPr>
        <w:suppressAutoHyphens/>
        <w:spacing w:line="276" w:lineRule="auto"/>
        <w:ind w:firstLine="709"/>
        <w:jc w:val="both"/>
        <w:rPr>
          <w:szCs w:val="28"/>
        </w:rPr>
      </w:pPr>
      <w:r w:rsidRPr="00196621">
        <w:rPr>
          <w:szCs w:val="28"/>
        </w:rPr>
        <w:lastRenderedPageBreak/>
        <w:t xml:space="preserve">Реализована деятельность по контролю за деятельностью образовательных учреждений Пермского муниципального округа в Единой информационной системе «Профилактика детского и семейного неблагополучия». </w:t>
      </w:r>
    </w:p>
    <w:p w14:paraId="60103990" w14:textId="6A1E8274" w:rsidR="0004019D" w:rsidRPr="00196621" w:rsidRDefault="0004019D">
      <w:pPr>
        <w:suppressAutoHyphens/>
        <w:spacing w:line="276" w:lineRule="auto"/>
        <w:ind w:firstLine="709"/>
        <w:jc w:val="both"/>
        <w:rPr>
          <w:szCs w:val="28"/>
        </w:rPr>
      </w:pPr>
      <w:r w:rsidRPr="00196621">
        <w:rPr>
          <w:szCs w:val="28"/>
        </w:rPr>
        <w:t xml:space="preserve">Стоит отметить, что в 2025 году Пермский муниципальный округ активно и успешно реализовал в деятельности специальный проект «ВЫЗОВ» стратегической программы «Дети в семье», реализуемой Уполномоченным </w:t>
      </w:r>
      <w:r w:rsidR="003F5C9E">
        <w:rPr>
          <w:szCs w:val="28"/>
        </w:rPr>
        <w:br/>
      </w:r>
      <w:r w:rsidRPr="00196621">
        <w:rPr>
          <w:szCs w:val="28"/>
        </w:rPr>
        <w:t xml:space="preserve">при президенте Российской Федерации по правам ребёнка. В рамках проекта проведена работа по оказанию материальной поддержки семьям с детьми, нуждающимся в помощи, находящимся в социально опасном положении, либо </w:t>
      </w:r>
      <w:r w:rsidR="008A1C7C">
        <w:rPr>
          <w:szCs w:val="28"/>
        </w:rPr>
        <w:br/>
      </w:r>
      <w:r w:rsidRPr="00196621">
        <w:rPr>
          <w:szCs w:val="28"/>
        </w:rPr>
        <w:t>в трудной жизненной ситуации, содействия выходу семьи из кризиса. Оказана материальная помощь 12 семьям.</w:t>
      </w:r>
    </w:p>
    <w:p w14:paraId="697D42B2" w14:textId="77777777" w:rsidR="0004019D" w:rsidRPr="00196621" w:rsidRDefault="0004019D">
      <w:pPr>
        <w:tabs>
          <w:tab w:val="left" w:pos="993"/>
        </w:tabs>
        <w:spacing w:line="276" w:lineRule="auto"/>
        <w:ind w:firstLine="709"/>
        <w:jc w:val="both"/>
        <w:rPr>
          <w:color w:val="000000"/>
          <w:szCs w:val="28"/>
        </w:rPr>
      </w:pPr>
      <w:r w:rsidRPr="00196621">
        <w:rPr>
          <w:color w:val="000000"/>
          <w:szCs w:val="28"/>
        </w:rPr>
        <w:t>В 2025 году проводились мероприятия:</w:t>
      </w:r>
    </w:p>
    <w:p w14:paraId="05748A66"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в рамках межведомственных индивидуальных программ работы с детьми и семьями, состоящими на профилактических учетах;</w:t>
      </w:r>
    </w:p>
    <w:p w14:paraId="62EE1576"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xml:space="preserve">– летняя и зимняя </w:t>
      </w:r>
      <w:r w:rsidRPr="00196621">
        <w:rPr>
          <w:szCs w:val="28"/>
        </w:rPr>
        <w:t>Всероссийская акция «Безопасность детства»; краевая межведомственная комплексная оперативно-профилактическая операция «Чистое поколение»; Всероссийская акция «Сообщи, где торгуют смертью»;</w:t>
      </w:r>
    </w:p>
    <w:p w14:paraId="62BA48BA"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ежегодная муниципальная профилактическая акция «Пермский муниципальный округ – территория безопасности!»: занятия для обучающихся представителями ведомств системы профилактики в</w:t>
      </w:r>
      <w:r w:rsidRPr="00196621">
        <w:rPr>
          <w:color w:val="000000"/>
          <w:szCs w:val="28"/>
          <w:lang w:val="en-US"/>
        </w:rPr>
        <w:t> </w:t>
      </w:r>
      <w:r w:rsidRPr="00196621">
        <w:rPr>
          <w:color w:val="000000"/>
          <w:szCs w:val="28"/>
        </w:rPr>
        <w:t xml:space="preserve">образовательных организациях; </w:t>
      </w:r>
    </w:p>
    <w:p w14:paraId="1F84E0E3"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межведомственные выезды в неблагополучные семьи с детьми по территории округа, в том числе с целью</w:t>
      </w:r>
      <w:r w:rsidRPr="00196621">
        <w:rPr>
          <w:szCs w:val="28"/>
        </w:rPr>
        <w:t xml:space="preserve"> проверки готовности детей к новому учебному году, организации занятости детей в образовательных организациях, трудоустройства, оказания необходимой социально-бытовой, социально-психологической, консультационной и иной помощи детям и их законным представителям;</w:t>
      </w:r>
    </w:p>
    <w:p w14:paraId="47B42BB9"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xml:space="preserve">– </w:t>
      </w:r>
      <w:r w:rsidRPr="00196621">
        <w:rPr>
          <w:szCs w:val="28"/>
        </w:rPr>
        <w:t>профилактическая акция «Ночной дозор», направленная на выявление несовершеннолетних, управляющих транспортными средствами без прав, нарушающих правила поведения на дороге, предупреждение правонарушений на дороге; посещение неблагополучных семей в вечернее время; контроль за исполнением несовершеннолетними судебных решений;</w:t>
      </w:r>
    </w:p>
    <w:p w14:paraId="65FE2814"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xml:space="preserve">– ежегодное оперативно-профилактическое мероприятие «Занятость», направленное на выявление неорганизованных детей, детей, не занятых учебой и трудом, а также на привлечение несовершеннолетних в дополнительное образование и занятость;  </w:t>
      </w:r>
    </w:p>
    <w:p w14:paraId="6254793B"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xml:space="preserve">– оказание психологической помощи детям и семьям: 1-й уровень – помощь оказывают педагоги-психологи детских садов и школ, 2-й и 3-й уровни – педагоги-психологи краевого психологического центра; </w:t>
      </w:r>
    </w:p>
    <w:p w14:paraId="5DBBB0D6"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lastRenderedPageBreak/>
        <w:t>– учреждениями культуры и спорта проводились досуговые и спортивные мероприятия для детей, дети привлекались в кружки и спортивные секции, в летний период при домах культуры работали площадки для категорийных детей;</w:t>
      </w:r>
    </w:p>
    <w:p w14:paraId="047BEADF" w14:textId="77777777" w:rsidR="0004019D" w:rsidRPr="00196621" w:rsidRDefault="0004019D">
      <w:pPr>
        <w:tabs>
          <w:tab w:val="left" w:pos="993"/>
        </w:tabs>
        <w:spacing w:line="276" w:lineRule="auto"/>
        <w:ind w:firstLine="709"/>
        <w:contextualSpacing/>
        <w:jc w:val="both"/>
        <w:rPr>
          <w:szCs w:val="28"/>
        </w:rPr>
      </w:pPr>
      <w:r w:rsidRPr="00196621">
        <w:rPr>
          <w:color w:val="000000"/>
          <w:szCs w:val="28"/>
        </w:rPr>
        <w:t xml:space="preserve">– </w:t>
      </w:r>
      <w:r w:rsidRPr="00196621">
        <w:rPr>
          <w:szCs w:val="28"/>
        </w:rPr>
        <w:t xml:space="preserve">на базе 6 учреждений культурно-досугового типа (МАУК «КДЦ «Арт-Союз» д. Петровка филиал </w:t>
      </w:r>
      <w:proofErr w:type="spellStart"/>
      <w:r w:rsidRPr="00196621">
        <w:rPr>
          <w:szCs w:val="28"/>
        </w:rPr>
        <w:t>Нижнемуллинский</w:t>
      </w:r>
      <w:proofErr w:type="spellEnd"/>
      <w:r w:rsidRPr="00196621">
        <w:rPr>
          <w:szCs w:val="28"/>
        </w:rPr>
        <w:t xml:space="preserve"> ДК, МАУК КДЦ «Квартет», МАУК «КДЦ «Сылва», МАУК КДЦ «Притяжение», МАУ ЦБС ПМО филиал Юго-Камская библиотека, МАУК КДЦ «Содружество» </w:t>
      </w:r>
      <w:proofErr w:type="spellStart"/>
      <w:r w:rsidRPr="00196621">
        <w:rPr>
          <w:szCs w:val="28"/>
        </w:rPr>
        <w:t>Бершетский</w:t>
      </w:r>
      <w:proofErr w:type="spellEnd"/>
      <w:r w:rsidRPr="00196621">
        <w:rPr>
          <w:szCs w:val="28"/>
        </w:rPr>
        <w:t xml:space="preserve"> ДК) функционирует 6 социальных кинозалов;</w:t>
      </w:r>
    </w:p>
    <w:p w14:paraId="20EE1A6C" w14:textId="77777777" w:rsidR="0004019D" w:rsidRPr="00196621" w:rsidRDefault="0004019D">
      <w:pPr>
        <w:tabs>
          <w:tab w:val="left" w:pos="993"/>
        </w:tabs>
        <w:spacing w:line="276" w:lineRule="auto"/>
        <w:ind w:firstLine="709"/>
        <w:contextualSpacing/>
        <w:jc w:val="both"/>
        <w:rPr>
          <w:szCs w:val="28"/>
        </w:rPr>
      </w:pPr>
      <w:r w:rsidRPr="00196621">
        <w:rPr>
          <w:color w:val="000000"/>
          <w:szCs w:val="28"/>
        </w:rPr>
        <w:t xml:space="preserve">– </w:t>
      </w:r>
      <w:r w:rsidRPr="00196621">
        <w:rPr>
          <w:szCs w:val="28"/>
        </w:rPr>
        <w:t>спортивной школой «Вихрь» организованы и проведены ежегодные спортивные соревнования среди ребят, состоящих на профилактических учетах, по легкой атлетике, стритболу, волейболу, мини-футболу, зимним видам спорта;</w:t>
      </w:r>
    </w:p>
    <w:p w14:paraId="6978578E" w14:textId="77777777" w:rsidR="0004019D" w:rsidRPr="00196621" w:rsidRDefault="0004019D">
      <w:pPr>
        <w:tabs>
          <w:tab w:val="left" w:pos="993"/>
        </w:tabs>
        <w:spacing w:line="276" w:lineRule="auto"/>
        <w:ind w:firstLine="709"/>
        <w:contextualSpacing/>
        <w:jc w:val="both"/>
        <w:rPr>
          <w:color w:val="000000"/>
          <w:szCs w:val="28"/>
        </w:rPr>
      </w:pPr>
      <w:r w:rsidRPr="00196621">
        <w:rPr>
          <w:color w:val="000000"/>
          <w:szCs w:val="28"/>
        </w:rPr>
        <w:t>– развивается общероссийское общественно-государственное движение детей и молодежи «Движение первых», институт советников по воспитательной работе;</w:t>
      </w:r>
    </w:p>
    <w:p w14:paraId="48C3D6E0" w14:textId="7D938104" w:rsidR="0004019D" w:rsidRPr="001648CE" w:rsidRDefault="0004019D">
      <w:pPr>
        <w:tabs>
          <w:tab w:val="left" w:pos="993"/>
        </w:tabs>
        <w:spacing w:line="276" w:lineRule="auto"/>
        <w:ind w:firstLine="709"/>
        <w:contextualSpacing/>
        <w:jc w:val="both"/>
        <w:rPr>
          <w:color w:val="000000"/>
          <w:szCs w:val="28"/>
        </w:rPr>
      </w:pPr>
      <w:r w:rsidRPr="00196621">
        <w:rPr>
          <w:color w:val="000000"/>
          <w:szCs w:val="28"/>
        </w:rPr>
        <w:t xml:space="preserve">– во всех образовательных организациях назначены советники </w:t>
      </w:r>
      <w:r w:rsidR="008A1C7C">
        <w:rPr>
          <w:color w:val="000000"/>
          <w:szCs w:val="28"/>
        </w:rPr>
        <w:br/>
      </w:r>
      <w:r w:rsidRPr="001648CE">
        <w:rPr>
          <w:color w:val="000000"/>
          <w:szCs w:val="28"/>
        </w:rPr>
        <w:t>по кибербезопасности;</w:t>
      </w:r>
    </w:p>
    <w:p w14:paraId="1C17259F" w14:textId="77777777" w:rsidR="0004019D" w:rsidRPr="001648CE" w:rsidRDefault="0004019D">
      <w:pPr>
        <w:tabs>
          <w:tab w:val="left" w:pos="993"/>
        </w:tabs>
        <w:spacing w:line="276" w:lineRule="auto"/>
        <w:ind w:firstLine="709"/>
        <w:contextualSpacing/>
        <w:jc w:val="both"/>
        <w:rPr>
          <w:color w:val="000000"/>
          <w:szCs w:val="28"/>
        </w:rPr>
      </w:pPr>
      <w:r w:rsidRPr="001648CE">
        <w:rPr>
          <w:color w:val="000000"/>
          <w:szCs w:val="28"/>
        </w:rPr>
        <w:t xml:space="preserve">– к профилактической работе с обучающимися привлекаются члены казачьего общества в п. Юг, с. </w:t>
      </w:r>
      <w:proofErr w:type="spellStart"/>
      <w:r w:rsidRPr="001648CE">
        <w:rPr>
          <w:color w:val="000000"/>
          <w:szCs w:val="28"/>
        </w:rPr>
        <w:t>Курашим</w:t>
      </w:r>
      <w:proofErr w:type="spellEnd"/>
      <w:r w:rsidRPr="001648CE">
        <w:rPr>
          <w:color w:val="000000"/>
          <w:szCs w:val="28"/>
        </w:rPr>
        <w:t>, с. Култаево;</w:t>
      </w:r>
    </w:p>
    <w:p w14:paraId="3F0AFADC" w14:textId="77777777" w:rsidR="0004019D" w:rsidRPr="001648CE" w:rsidRDefault="0004019D">
      <w:pPr>
        <w:tabs>
          <w:tab w:val="left" w:pos="993"/>
        </w:tabs>
        <w:spacing w:line="276" w:lineRule="auto"/>
        <w:ind w:left="709"/>
        <w:contextualSpacing/>
        <w:jc w:val="both"/>
        <w:rPr>
          <w:color w:val="000000"/>
          <w:szCs w:val="28"/>
        </w:rPr>
      </w:pPr>
      <w:r w:rsidRPr="001648CE">
        <w:rPr>
          <w:color w:val="000000"/>
          <w:szCs w:val="28"/>
        </w:rPr>
        <w:t>– за детьми, требующими особого внимания, закрепляются наставники;</w:t>
      </w:r>
    </w:p>
    <w:p w14:paraId="758E6892" w14:textId="4C12C012" w:rsidR="001648CE" w:rsidRDefault="0004019D" w:rsidP="001648CE">
      <w:pPr>
        <w:keepNext/>
        <w:keepLines/>
        <w:spacing w:line="276" w:lineRule="auto"/>
        <w:ind w:firstLine="709"/>
        <w:jc w:val="both"/>
        <w:outlineLvl w:val="1"/>
        <w:rPr>
          <w:szCs w:val="28"/>
        </w:rPr>
      </w:pPr>
      <w:r w:rsidRPr="001648CE">
        <w:rPr>
          <w:color w:val="000000"/>
          <w:szCs w:val="28"/>
        </w:rPr>
        <w:t>– а</w:t>
      </w:r>
      <w:r w:rsidRPr="001648CE">
        <w:rPr>
          <w:szCs w:val="28"/>
        </w:rPr>
        <w:t>ктивно в работу с семьями привлекаются некоммерческие организации. Основные - фонд «</w:t>
      </w:r>
      <w:proofErr w:type="spellStart"/>
      <w:r w:rsidRPr="001648CE">
        <w:rPr>
          <w:szCs w:val="28"/>
        </w:rPr>
        <w:t>Дедоморозим</w:t>
      </w:r>
      <w:proofErr w:type="spellEnd"/>
      <w:r w:rsidRPr="001648CE">
        <w:rPr>
          <w:szCs w:val="28"/>
        </w:rPr>
        <w:t>», фонд «Комитет воинов отечества», «Я помогаю детям». Успешно прошла апробация вовлечения в работу с семьями, находящимся в социально опасном положении организации «Анонимные алкоголики», использовался ресурс АНО «Соль земли» г. Тюмень.</w:t>
      </w:r>
    </w:p>
    <w:p w14:paraId="065F4377" w14:textId="77777777" w:rsidR="004B5599" w:rsidRDefault="004B5599" w:rsidP="001648CE">
      <w:pPr>
        <w:keepNext/>
        <w:keepLines/>
        <w:spacing w:line="276" w:lineRule="auto"/>
        <w:ind w:firstLine="709"/>
        <w:jc w:val="both"/>
        <w:outlineLvl w:val="1"/>
        <w:rPr>
          <w:rFonts w:eastAsia="DengXian Light"/>
          <w:b/>
          <w:bCs/>
          <w:iCs/>
          <w:kern w:val="2"/>
          <w:szCs w:val="28"/>
        </w:rPr>
      </w:pPr>
    </w:p>
    <w:p w14:paraId="075C6F68" w14:textId="08B45905" w:rsidR="000F48BA" w:rsidRPr="00A07A81" w:rsidRDefault="000F48BA" w:rsidP="001648CE">
      <w:pPr>
        <w:keepNext/>
        <w:keepLines/>
        <w:spacing w:line="276" w:lineRule="auto"/>
        <w:ind w:firstLine="709"/>
        <w:jc w:val="both"/>
        <w:outlineLvl w:val="1"/>
        <w:rPr>
          <w:rFonts w:eastAsia="DengXian Light"/>
          <w:b/>
          <w:bCs/>
          <w:iCs/>
          <w:kern w:val="2"/>
          <w:szCs w:val="28"/>
        </w:rPr>
      </w:pPr>
      <w:r w:rsidRPr="00A07A81">
        <w:rPr>
          <w:rFonts w:eastAsia="DengXian Light"/>
          <w:b/>
          <w:bCs/>
          <w:iCs/>
          <w:kern w:val="2"/>
          <w:szCs w:val="28"/>
        </w:rPr>
        <w:t>2.5. Обеспечение безопасности населения Пермского муниципального округа.</w:t>
      </w:r>
    </w:p>
    <w:p w14:paraId="06F0529F" w14:textId="77777777" w:rsidR="000F48BA" w:rsidRPr="00A07A81" w:rsidRDefault="000F48BA">
      <w:pPr>
        <w:keepNext/>
        <w:keepLines/>
        <w:spacing w:line="276" w:lineRule="auto"/>
        <w:ind w:firstLine="709"/>
        <w:jc w:val="both"/>
        <w:outlineLvl w:val="2"/>
        <w:rPr>
          <w:rFonts w:eastAsia="DengXian Light"/>
          <w:b/>
          <w:bCs/>
          <w:iCs/>
          <w:kern w:val="2"/>
          <w:szCs w:val="28"/>
        </w:rPr>
      </w:pPr>
    </w:p>
    <w:p w14:paraId="002A97FE" w14:textId="49CAD2BF" w:rsidR="000F48BA" w:rsidRDefault="000F48BA" w:rsidP="001648CE">
      <w:pPr>
        <w:keepNext/>
        <w:keepLines/>
        <w:spacing w:line="276" w:lineRule="auto"/>
        <w:ind w:firstLine="709"/>
        <w:jc w:val="both"/>
        <w:outlineLvl w:val="2"/>
        <w:rPr>
          <w:rFonts w:eastAsia="DengXian Light"/>
          <w:b/>
          <w:bCs/>
          <w:iCs/>
          <w:color w:val="1F3763"/>
          <w:kern w:val="2"/>
          <w:szCs w:val="28"/>
        </w:rPr>
      </w:pPr>
      <w:r w:rsidRPr="00A07A81">
        <w:rPr>
          <w:rFonts w:eastAsia="DengXian Light"/>
          <w:b/>
          <w:bCs/>
          <w:iCs/>
          <w:kern w:val="2"/>
          <w:szCs w:val="28"/>
        </w:rPr>
        <w:t>2.5.1. Защита населения и территории Пермского муниципального округа от чрезвычайных</w:t>
      </w:r>
      <w:r w:rsidRPr="00A07A81">
        <w:rPr>
          <w:rFonts w:eastAsia="DengXian Light"/>
          <w:iCs/>
          <w:color w:val="1F3763"/>
          <w:kern w:val="2"/>
        </w:rPr>
        <w:t xml:space="preserve"> </w:t>
      </w:r>
      <w:r w:rsidRPr="00A07A81">
        <w:rPr>
          <w:rFonts w:eastAsia="DengXian Light"/>
          <w:b/>
          <w:bCs/>
          <w:iCs/>
          <w:kern w:val="2"/>
          <w:szCs w:val="28"/>
        </w:rPr>
        <w:t>ситуаций</w:t>
      </w:r>
      <w:r w:rsidRPr="00A07A81">
        <w:rPr>
          <w:rFonts w:eastAsia="DengXian Light"/>
          <w:b/>
          <w:bCs/>
          <w:iCs/>
          <w:color w:val="1F3763"/>
          <w:kern w:val="2"/>
          <w:szCs w:val="28"/>
        </w:rPr>
        <w:t>.</w:t>
      </w:r>
    </w:p>
    <w:p w14:paraId="0503D896" w14:textId="77777777" w:rsidR="001648CE" w:rsidRPr="00A07A81" w:rsidRDefault="001648CE">
      <w:pPr>
        <w:keepNext/>
        <w:keepLines/>
        <w:spacing w:line="276" w:lineRule="auto"/>
        <w:ind w:firstLine="709"/>
        <w:jc w:val="both"/>
        <w:outlineLvl w:val="2"/>
        <w:rPr>
          <w:rFonts w:eastAsia="DengXian Light"/>
          <w:b/>
          <w:bCs/>
          <w:iCs/>
          <w:color w:val="1F3763"/>
          <w:kern w:val="2"/>
          <w:szCs w:val="28"/>
        </w:rPr>
      </w:pPr>
    </w:p>
    <w:p w14:paraId="7D158904" w14:textId="77777777" w:rsidR="000F48BA" w:rsidRPr="00A07A81" w:rsidRDefault="000F48BA" w:rsidP="001648CE">
      <w:pPr>
        <w:tabs>
          <w:tab w:val="left" w:pos="993"/>
        </w:tabs>
        <w:spacing w:line="276" w:lineRule="auto"/>
        <w:ind w:firstLine="709"/>
        <w:jc w:val="both"/>
        <w:rPr>
          <w:rFonts w:eastAsia="Calibri"/>
          <w:kern w:val="2"/>
          <w:szCs w:val="28"/>
        </w:rPr>
      </w:pPr>
      <w:r w:rsidRPr="00A07A81">
        <w:rPr>
          <w:rFonts w:eastAsia="Calibri"/>
          <w:kern w:val="2"/>
          <w:szCs w:val="28"/>
        </w:rPr>
        <w:t xml:space="preserve">Деятельность по обеспечению общественной безопасности производилась по следующим направлениям:  </w:t>
      </w:r>
    </w:p>
    <w:p w14:paraId="3E3662EE" w14:textId="0DFAD8F8" w:rsidR="000F48BA" w:rsidRPr="00A07A81" w:rsidRDefault="000F48BA" w:rsidP="00196621">
      <w:pPr>
        <w:numPr>
          <w:ilvl w:val="0"/>
          <w:numId w:val="16"/>
        </w:numPr>
        <w:tabs>
          <w:tab w:val="left" w:pos="993"/>
        </w:tabs>
        <w:spacing w:line="276" w:lineRule="auto"/>
        <w:ind w:left="0" w:firstLine="709"/>
        <w:contextualSpacing/>
        <w:jc w:val="both"/>
        <w:rPr>
          <w:rFonts w:eastAsia="Calibri"/>
          <w:kern w:val="2"/>
          <w:szCs w:val="28"/>
        </w:rPr>
      </w:pPr>
      <w:r w:rsidRPr="00A07A81">
        <w:rPr>
          <w:rFonts w:eastAsia="Calibri"/>
          <w:bCs/>
          <w:kern w:val="2"/>
          <w:szCs w:val="28"/>
        </w:rPr>
        <w:t>участие в профилактике терроризма и экстремизма, повышение антитеррористической защищенности мест массового пребывания людей (финансирование составило 7,4 млн</w:t>
      </w:r>
      <w:r w:rsidR="00CA3445">
        <w:rPr>
          <w:rFonts w:eastAsia="Calibri"/>
          <w:bCs/>
          <w:kern w:val="2"/>
          <w:szCs w:val="28"/>
        </w:rPr>
        <w:t>.</w:t>
      </w:r>
      <w:r w:rsidRPr="00A07A81">
        <w:rPr>
          <w:rFonts w:eastAsia="Calibri"/>
          <w:bCs/>
          <w:kern w:val="2"/>
          <w:szCs w:val="28"/>
        </w:rPr>
        <w:t xml:space="preserve"> рублей</w:t>
      </w:r>
      <w:r w:rsidRPr="00A07A81">
        <w:rPr>
          <w:rFonts w:eastAsia="Calibri"/>
          <w:kern w:val="2"/>
          <w:szCs w:val="28"/>
        </w:rPr>
        <w:t>);</w:t>
      </w:r>
    </w:p>
    <w:p w14:paraId="477E0BB8" w14:textId="77777777" w:rsidR="000F48BA" w:rsidRPr="00A07A81" w:rsidRDefault="000F48BA" w:rsidP="00196621">
      <w:pPr>
        <w:numPr>
          <w:ilvl w:val="0"/>
          <w:numId w:val="16"/>
        </w:numPr>
        <w:tabs>
          <w:tab w:val="left" w:pos="993"/>
        </w:tabs>
        <w:spacing w:line="276" w:lineRule="auto"/>
        <w:ind w:left="0" w:firstLine="709"/>
        <w:contextualSpacing/>
        <w:jc w:val="both"/>
        <w:rPr>
          <w:rFonts w:eastAsia="Calibri"/>
          <w:kern w:val="2"/>
          <w:szCs w:val="28"/>
        </w:rPr>
      </w:pPr>
      <w:r w:rsidRPr="00A07A81">
        <w:rPr>
          <w:rFonts w:eastAsia="Calibri"/>
          <w:kern w:val="2"/>
          <w:szCs w:val="28"/>
        </w:rPr>
        <w:t xml:space="preserve">обеспечение безопасного участия детей в дорожном движении (финансирование составило </w:t>
      </w:r>
      <w:r w:rsidRPr="00A07A81">
        <w:rPr>
          <w:rFonts w:eastAsia="Calibri"/>
          <w:bCs/>
          <w:kern w:val="2"/>
          <w:szCs w:val="28"/>
        </w:rPr>
        <w:t>524,4 тыс. рублей</w:t>
      </w:r>
      <w:r w:rsidRPr="00A07A81">
        <w:rPr>
          <w:rFonts w:eastAsia="Calibri"/>
          <w:kern w:val="2"/>
          <w:szCs w:val="28"/>
        </w:rPr>
        <w:t>);</w:t>
      </w:r>
    </w:p>
    <w:p w14:paraId="499461B8" w14:textId="77B9E8FF" w:rsidR="000F48BA" w:rsidRPr="00A07A81" w:rsidRDefault="000F48BA" w:rsidP="00196621">
      <w:pPr>
        <w:numPr>
          <w:ilvl w:val="0"/>
          <w:numId w:val="16"/>
        </w:numPr>
        <w:tabs>
          <w:tab w:val="left" w:pos="993"/>
        </w:tabs>
        <w:spacing w:line="276" w:lineRule="auto"/>
        <w:ind w:left="0" w:firstLine="709"/>
        <w:contextualSpacing/>
        <w:jc w:val="both"/>
        <w:rPr>
          <w:rFonts w:eastAsia="Calibri"/>
          <w:kern w:val="2"/>
          <w:szCs w:val="28"/>
        </w:rPr>
      </w:pPr>
      <w:r w:rsidRPr="00A07A81">
        <w:rPr>
          <w:rFonts w:eastAsia="Calibri"/>
          <w:kern w:val="2"/>
          <w:szCs w:val="28"/>
        </w:rPr>
        <w:lastRenderedPageBreak/>
        <w:t xml:space="preserve">обеспечение эффективной защиты населения и территории муниципального округа от чрезвычайных ситуаций мирного и военного времени, других опасностей и происшествий, угрожающих жизни, здоровью и имуществу граждан (финансирование составило </w:t>
      </w:r>
      <w:r w:rsidRPr="00A07A81">
        <w:rPr>
          <w:rFonts w:eastAsia="Calibri"/>
          <w:bCs/>
          <w:kern w:val="2"/>
          <w:szCs w:val="28"/>
        </w:rPr>
        <w:t>15,5 млн</w:t>
      </w:r>
      <w:r w:rsidR="00CA3445">
        <w:rPr>
          <w:rFonts w:eastAsia="Calibri"/>
          <w:bCs/>
          <w:kern w:val="2"/>
          <w:szCs w:val="28"/>
        </w:rPr>
        <w:t>.</w:t>
      </w:r>
      <w:r w:rsidRPr="00A07A81">
        <w:rPr>
          <w:rFonts w:eastAsia="Calibri"/>
          <w:bCs/>
          <w:kern w:val="2"/>
          <w:szCs w:val="28"/>
        </w:rPr>
        <w:t xml:space="preserve"> </w:t>
      </w:r>
      <w:r w:rsidRPr="00A07A81">
        <w:rPr>
          <w:rFonts w:eastAsia="Calibri"/>
          <w:kern w:val="2"/>
          <w:szCs w:val="28"/>
        </w:rPr>
        <w:t>рублей);</w:t>
      </w:r>
    </w:p>
    <w:p w14:paraId="5C759B72" w14:textId="77777777" w:rsidR="000F48BA" w:rsidRPr="00A07A81" w:rsidRDefault="000F48BA" w:rsidP="00196621">
      <w:pPr>
        <w:numPr>
          <w:ilvl w:val="0"/>
          <w:numId w:val="16"/>
        </w:numPr>
        <w:tabs>
          <w:tab w:val="left" w:pos="993"/>
        </w:tabs>
        <w:spacing w:line="276" w:lineRule="auto"/>
        <w:ind w:left="0" w:firstLine="709"/>
        <w:contextualSpacing/>
        <w:jc w:val="both"/>
        <w:rPr>
          <w:rFonts w:eastAsia="Calibri"/>
          <w:kern w:val="2"/>
          <w:szCs w:val="28"/>
        </w:rPr>
      </w:pPr>
      <w:r w:rsidRPr="00A07A81">
        <w:rPr>
          <w:rFonts w:eastAsia="Calibri"/>
          <w:kern w:val="2"/>
          <w:szCs w:val="28"/>
        </w:rPr>
        <w:t>обеспечение деятельности аварийно-спасательной службы и единой дежурно-диспетчерской службы.</w:t>
      </w:r>
      <w:r w:rsidRPr="00A07A81">
        <w:rPr>
          <w:rFonts w:eastAsia="Calibri"/>
          <w:kern w:val="2"/>
          <w:szCs w:val="28"/>
        </w:rPr>
        <w:tab/>
      </w:r>
    </w:p>
    <w:p w14:paraId="26D948D2" w14:textId="26920172"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Для решения внезапно возникающих задач, связанных с угрозами возникновения чрезвычайных ситуаций, создан финансовый резерв администрации Пермского муниципального округа в соответствии с решением Думы Пермского муниципального округа от 13 декабря 2024 г. № 364 «О бюджете Пермского муниципального округа на 2025 год и плановый период 2026 и 2027 годов»</w:t>
      </w:r>
      <w:r w:rsidR="00CA3445">
        <w:rPr>
          <w:rFonts w:eastAsia="Calibri"/>
          <w:kern w:val="2"/>
          <w:szCs w:val="28"/>
        </w:rPr>
        <w:t xml:space="preserve">                            </w:t>
      </w:r>
      <w:r w:rsidRPr="00A07A81">
        <w:rPr>
          <w:rFonts w:eastAsia="Calibri"/>
          <w:kern w:val="2"/>
          <w:szCs w:val="28"/>
        </w:rPr>
        <w:t>в размере 105,6 млн</w:t>
      </w:r>
      <w:r w:rsidR="00CA3445">
        <w:rPr>
          <w:rFonts w:eastAsia="Calibri"/>
          <w:kern w:val="2"/>
          <w:szCs w:val="28"/>
        </w:rPr>
        <w:t>.</w:t>
      </w:r>
      <w:r w:rsidRPr="00A07A81">
        <w:rPr>
          <w:rFonts w:eastAsia="Calibri"/>
          <w:kern w:val="2"/>
          <w:szCs w:val="28"/>
        </w:rPr>
        <w:t xml:space="preserve"> рублей.</w:t>
      </w:r>
    </w:p>
    <w:p w14:paraId="78CB630C" w14:textId="5BF70A34"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 xml:space="preserve">В муниципальной программе «Обеспечение безопасности населения и территории Пермского муниципального округа» исполнены финансовые средства для обеспечения первичных мер пожарной безопасности в размере </w:t>
      </w:r>
      <w:r w:rsidR="00CA3445">
        <w:rPr>
          <w:rFonts w:eastAsia="Calibri"/>
          <w:kern w:val="2"/>
          <w:szCs w:val="28"/>
        </w:rPr>
        <w:t xml:space="preserve">                                            </w:t>
      </w:r>
      <w:r w:rsidRPr="00A07A81">
        <w:rPr>
          <w:rFonts w:eastAsia="Calibri"/>
          <w:kern w:val="2"/>
          <w:szCs w:val="28"/>
        </w:rPr>
        <w:t>11,8 млн</w:t>
      </w:r>
      <w:r w:rsidR="00CA3445">
        <w:rPr>
          <w:rFonts w:eastAsia="Calibri"/>
          <w:kern w:val="2"/>
          <w:szCs w:val="28"/>
        </w:rPr>
        <w:t>.</w:t>
      </w:r>
      <w:r w:rsidRPr="00A07A81">
        <w:rPr>
          <w:rFonts w:eastAsia="Calibri"/>
          <w:kern w:val="2"/>
          <w:szCs w:val="28"/>
        </w:rPr>
        <w:t xml:space="preserve"> рублей. </w:t>
      </w:r>
    </w:p>
    <w:p w14:paraId="3517D695" w14:textId="77777777" w:rsidR="000F48BA" w:rsidRPr="00A07A81" w:rsidRDefault="000F48BA">
      <w:pPr>
        <w:keepNext/>
        <w:keepLines/>
        <w:spacing w:line="276" w:lineRule="auto"/>
        <w:ind w:firstLine="709"/>
        <w:outlineLvl w:val="0"/>
        <w:rPr>
          <w:rFonts w:eastAsia="DengXian Light"/>
          <w:b/>
          <w:bCs/>
          <w:iCs/>
          <w:kern w:val="2"/>
          <w:szCs w:val="28"/>
        </w:rPr>
      </w:pPr>
    </w:p>
    <w:p w14:paraId="2DA3BD7E" w14:textId="09935626" w:rsidR="000F48BA" w:rsidRDefault="000F48BA">
      <w:pPr>
        <w:keepNext/>
        <w:keepLines/>
        <w:spacing w:line="276" w:lineRule="auto"/>
        <w:ind w:firstLine="709"/>
        <w:outlineLvl w:val="0"/>
        <w:rPr>
          <w:rFonts w:eastAsia="DengXian Light"/>
          <w:b/>
          <w:bCs/>
          <w:iCs/>
          <w:kern w:val="2"/>
          <w:szCs w:val="28"/>
        </w:rPr>
      </w:pPr>
      <w:r w:rsidRPr="00A07A81">
        <w:rPr>
          <w:rFonts w:eastAsia="DengXian Light"/>
          <w:b/>
          <w:bCs/>
          <w:iCs/>
          <w:kern w:val="2"/>
          <w:szCs w:val="28"/>
        </w:rPr>
        <w:t>2.5.2. Оперативная обстановка.</w:t>
      </w:r>
    </w:p>
    <w:p w14:paraId="745CAB72" w14:textId="77777777" w:rsidR="001C40DD" w:rsidRPr="00A07A81" w:rsidRDefault="001C40DD">
      <w:pPr>
        <w:keepNext/>
        <w:keepLines/>
        <w:spacing w:line="276" w:lineRule="auto"/>
        <w:ind w:firstLine="709"/>
        <w:outlineLvl w:val="0"/>
        <w:rPr>
          <w:rFonts w:eastAsia="DengXian Light"/>
          <w:b/>
          <w:bCs/>
          <w:iCs/>
          <w:kern w:val="2"/>
          <w:szCs w:val="28"/>
        </w:rPr>
      </w:pPr>
    </w:p>
    <w:p w14:paraId="7DA9679B" w14:textId="77777777" w:rsidR="000F48BA" w:rsidRPr="00A07A81" w:rsidRDefault="000F48BA">
      <w:pPr>
        <w:tabs>
          <w:tab w:val="left" w:pos="993"/>
        </w:tabs>
        <w:spacing w:line="276" w:lineRule="auto"/>
        <w:ind w:firstLine="709"/>
        <w:jc w:val="both"/>
        <w:rPr>
          <w:rFonts w:eastAsia="Calibri"/>
          <w:kern w:val="2"/>
          <w:szCs w:val="28"/>
        </w:rPr>
      </w:pPr>
      <w:bookmarkStart w:id="0" w:name="_Hlk98509215"/>
      <w:r w:rsidRPr="00A07A81">
        <w:rPr>
          <w:rFonts w:eastAsia="Calibri"/>
          <w:kern w:val="2"/>
          <w:szCs w:val="28"/>
        </w:rPr>
        <w:t>В течение 2025 года на территории Пермского муниципального округа:</w:t>
      </w:r>
    </w:p>
    <w:p w14:paraId="66F8A788" w14:textId="77777777" w:rsidR="000F48BA" w:rsidRPr="00A07A81" w:rsidRDefault="000F48BA" w:rsidP="00196621">
      <w:pPr>
        <w:numPr>
          <w:ilvl w:val="0"/>
          <w:numId w:val="15"/>
        </w:numPr>
        <w:tabs>
          <w:tab w:val="left" w:pos="993"/>
        </w:tabs>
        <w:spacing w:line="276" w:lineRule="auto"/>
        <w:ind w:left="0" w:firstLine="709"/>
        <w:contextualSpacing/>
        <w:jc w:val="both"/>
        <w:rPr>
          <w:rFonts w:eastAsia="Calibri"/>
          <w:kern w:val="2"/>
          <w:szCs w:val="28"/>
        </w:rPr>
      </w:pPr>
      <w:r w:rsidRPr="00A07A81">
        <w:rPr>
          <w:rFonts w:eastAsia="Calibri"/>
          <w:kern w:val="2"/>
          <w:szCs w:val="28"/>
        </w:rPr>
        <w:t xml:space="preserve">совершено 1606 преступления (в 2024 году – 1673) снижение на 4,0%;  </w:t>
      </w:r>
    </w:p>
    <w:p w14:paraId="6C4000EB" w14:textId="0EBEB76A" w:rsidR="000F48BA" w:rsidRPr="00A07A81" w:rsidRDefault="000F48BA" w:rsidP="00196621">
      <w:pPr>
        <w:numPr>
          <w:ilvl w:val="0"/>
          <w:numId w:val="15"/>
        </w:numPr>
        <w:tabs>
          <w:tab w:val="left" w:pos="993"/>
        </w:tabs>
        <w:spacing w:line="276" w:lineRule="auto"/>
        <w:ind w:left="0" w:firstLine="709"/>
        <w:contextualSpacing/>
        <w:jc w:val="both"/>
        <w:rPr>
          <w:rFonts w:eastAsia="Calibri"/>
          <w:kern w:val="2"/>
          <w:szCs w:val="28"/>
        </w:rPr>
      </w:pPr>
      <w:r w:rsidRPr="00A07A81">
        <w:rPr>
          <w:rFonts w:eastAsia="Calibri"/>
          <w:kern w:val="2"/>
          <w:szCs w:val="28"/>
        </w:rPr>
        <w:t xml:space="preserve">произошло 128 дорожно-транспортных происшествий, в которых пострадали люди, из них травмировано 157 человек, погибло 20 человек, в том числе 2 ребенка (в 2024 году произошло 117 ДТП, в которых травмировано </w:t>
      </w:r>
      <w:r w:rsidR="00CA3445">
        <w:rPr>
          <w:rFonts w:eastAsia="Calibri"/>
          <w:kern w:val="2"/>
          <w:szCs w:val="28"/>
        </w:rPr>
        <w:t xml:space="preserve">                         </w:t>
      </w:r>
      <w:r w:rsidRPr="00A07A81">
        <w:rPr>
          <w:rFonts w:eastAsia="Calibri"/>
          <w:kern w:val="2"/>
          <w:szCs w:val="28"/>
        </w:rPr>
        <w:t>149 человек, погибло 10 человек, гибели детей не было);</w:t>
      </w:r>
    </w:p>
    <w:bookmarkEnd w:id="0"/>
    <w:p w14:paraId="6E702284" w14:textId="73947585" w:rsidR="000F48BA" w:rsidRPr="00A07A81" w:rsidRDefault="000F48BA" w:rsidP="00196621">
      <w:pPr>
        <w:numPr>
          <w:ilvl w:val="0"/>
          <w:numId w:val="15"/>
        </w:numPr>
        <w:tabs>
          <w:tab w:val="left" w:pos="993"/>
        </w:tabs>
        <w:spacing w:line="276" w:lineRule="auto"/>
        <w:ind w:left="0" w:firstLine="709"/>
        <w:contextualSpacing/>
        <w:jc w:val="both"/>
        <w:rPr>
          <w:rFonts w:eastAsia="Calibri"/>
          <w:kern w:val="2"/>
          <w:szCs w:val="28"/>
        </w:rPr>
      </w:pPr>
      <w:r w:rsidRPr="00A07A81">
        <w:rPr>
          <w:rFonts w:eastAsia="Calibri"/>
          <w:kern w:val="2"/>
          <w:szCs w:val="28"/>
        </w:rPr>
        <w:t xml:space="preserve">зарегистрировано 384 пожара, на которых травмировано 17 человек, погибло 10 человек, гибели детей не допущено (в 2024 году зарегистрировано </w:t>
      </w:r>
      <w:r w:rsidR="00CA3445">
        <w:rPr>
          <w:rFonts w:eastAsia="Calibri"/>
          <w:kern w:val="2"/>
          <w:szCs w:val="28"/>
        </w:rPr>
        <w:t xml:space="preserve">                  </w:t>
      </w:r>
      <w:r w:rsidRPr="00A07A81">
        <w:rPr>
          <w:rFonts w:eastAsia="Calibri"/>
          <w:kern w:val="2"/>
          <w:szCs w:val="28"/>
        </w:rPr>
        <w:t>395 пожаров, в которых травмировано 16 человек, погибло 9 человек, гибели детей не было);</w:t>
      </w:r>
    </w:p>
    <w:p w14:paraId="5EE91890" w14:textId="77777777" w:rsidR="000F48BA" w:rsidRPr="00A07A81" w:rsidRDefault="000F48BA" w:rsidP="00196621">
      <w:pPr>
        <w:numPr>
          <w:ilvl w:val="0"/>
          <w:numId w:val="15"/>
        </w:numPr>
        <w:tabs>
          <w:tab w:val="left" w:pos="993"/>
        </w:tabs>
        <w:spacing w:line="276" w:lineRule="auto"/>
        <w:ind w:left="0" w:firstLine="709"/>
        <w:contextualSpacing/>
        <w:jc w:val="both"/>
        <w:rPr>
          <w:rFonts w:eastAsia="Calibri"/>
          <w:kern w:val="2"/>
          <w:szCs w:val="28"/>
        </w:rPr>
      </w:pPr>
      <w:r w:rsidRPr="00A07A81">
        <w:rPr>
          <w:rFonts w:eastAsia="Calibri"/>
          <w:kern w:val="2"/>
          <w:szCs w:val="28"/>
        </w:rPr>
        <w:t>зарегистрировано 11 происшествий на водных объектах на которых погибло 10 человек, в том числе 1 ребенок (в 2024 году – 11 происшествий, на которых погибло 3 человека).</w:t>
      </w:r>
    </w:p>
    <w:p w14:paraId="2F603AD5" w14:textId="4C82519A"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Постановлением администрации Пермского муниципального округа от 30 сентября 2025 г. № 299-2025-01-</w:t>
      </w:r>
      <w:proofErr w:type="spellStart"/>
      <w:r w:rsidRPr="00A07A81">
        <w:rPr>
          <w:rFonts w:eastAsia="Calibri"/>
          <w:kern w:val="2"/>
          <w:szCs w:val="28"/>
        </w:rPr>
        <w:t>05.С</w:t>
      </w:r>
      <w:proofErr w:type="spellEnd"/>
      <w:r w:rsidRPr="00A07A81">
        <w:rPr>
          <w:rFonts w:eastAsia="Calibri"/>
          <w:kern w:val="2"/>
          <w:szCs w:val="28"/>
        </w:rPr>
        <w:t>-482 введен режим функционирования «Повышенная готовность», в связи с ликвидацией угрозы возникновения чрезвычайной ситуации, связанной с обнаружением сельскохозяйственных животных с вирусом африканской чумы свиней в п. </w:t>
      </w:r>
      <w:proofErr w:type="spellStart"/>
      <w:r w:rsidRPr="00A07A81">
        <w:rPr>
          <w:rFonts w:eastAsia="Calibri"/>
          <w:kern w:val="2"/>
          <w:szCs w:val="28"/>
        </w:rPr>
        <w:t>Кукуштан</w:t>
      </w:r>
      <w:proofErr w:type="spellEnd"/>
      <w:r w:rsidRPr="00A07A81">
        <w:rPr>
          <w:rFonts w:eastAsia="Calibri"/>
          <w:kern w:val="2"/>
          <w:szCs w:val="28"/>
        </w:rPr>
        <w:t xml:space="preserve">. </w:t>
      </w:r>
    </w:p>
    <w:p w14:paraId="19BDD426" w14:textId="1EB6DBE1"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lastRenderedPageBreak/>
        <w:t xml:space="preserve">В результате данной ЧС погибших и пострадавших нет. Расходы бюджета Пермского муниципального округа на ликвидацию ЧС составили </w:t>
      </w:r>
      <w:r w:rsidR="00CA3445">
        <w:rPr>
          <w:rFonts w:eastAsia="Calibri"/>
          <w:kern w:val="2"/>
          <w:szCs w:val="28"/>
        </w:rPr>
        <w:t xml:space="preserve">                                          </w:t>
      </w:r>
      <w:r w:rsidRPr="00A07A81">
        <w:rPr>
          <w:rFonts w:eastAsia="Calibri"/>
          <w:kern w:val="2"/>
          <w:szCs w:val="28"/>
        </w:rPr>
        <w:t>400,78 тыс. рублей.</w:t>
      </w:r>
    </w:p>
    <w:p w14:paraId="22807652" w14:textId="065AB282"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 xml:space="preserve">Исполнены установленные показатели: </w:t>
      </w:r>
    </w:p>
    <w:p w14:paraId="3547EA54" w14:textId="77777777"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«Уровень преступности на 10000 населения, ед.» – составил 124,37 при плановом показателе на 2025 год – 182,3;</w:t>
      </w:r>
    </w:p>
    <w:p w14:paraId="22F55762" w14:textId="77777777"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«Количество совершенных преступлений террористической направленности на территории Пермского муниципального округа, ед.» - составил 0;</w:t>
      </w:r>
    </w:p>
    <w:p w14:paraId="39260D4A" w14:textId="77777777" w:rsidR="000F48BA" w:rsidRPr="00A07A81" w:rsidRDefault="000F48BA">
      <w:pPr>
        <w:tabs>
          <w:tab w:val="left" w:pos="993"/>
        </w:tabs>
        <w:spacing w:line="276" w:lineRule="auto"/>
        <w:ind w:firstLine="709"/>
        <w:jc w:val="both"/>
        <w:rPr>
          <w:rFonts w:eastAsia="Calibri"/>
          <w:kern w:val="2"/>
          <w:szCs w:val="28"/>
        </w:rPr>
      </w:pPr>
      <w:r w:rsidRPr="00A07A81">
        <w:rPr>
          <w:rFonts w:eastAsia="Calibri"/>
          <w:kern w:val="2"/>
          <w:szCs w:val="28"/>
        </w:rPr>
        <w:t>«Гибель и травматизм детей в дорожно-транспортных происшествиях на автодорогах, чел.» -составило 26 чел. при плановом показателе 54 чел.;</w:t>
      </w:r>
    </w:p>
    <w:p w14:paraId="03D89CB0" w14:textId="77777777" w:rsidR="000F48BA" w:rsidRPr="00A07A81" w:rsidRDefault="000F48BA">
      <w:pPr>
        <w:tabs>
          <w:tab w:val="left" w:pos="993"/>
        </w:tabs>
        <w:spacing w:line="276" w:lineRule="auto"/>
        <w:ind w:firstLine="709"/>
        <w:jc w:val="both"/>
        <w:rPr>
          <w:rFonts w:eastAsia="Calibri"/>
          <w:b/>
          <w:kern w:val="2"/>
          <w:szCs w:val="28"/>
        </w:rPr>
      </w:pPr>
      <w:r w:rsidRPr="00A07A81">
        <w:rPr>
          <w:rFonts w:eastAsia="Calibri"/>
          <w:b/>
          <w:kern w:val="2"/>
          <w:szCs w:val="28"/>
        </w:rPr>
        <w:t>«</w:t>
      </w:r>
      <w:r w:rsidRPr="00A07A81">
        <w:rPr>
          <w:rFonts w:eastAsia="Calibri"/>
          <w:bCs/>
          <w:kern w:val="2"/>
          <w:szCs w:val="28"/>
        </w:rPr>
        <w:t>Гибель людей в чрезвычайных ситуациях и происшествиях, связанных с возникновением пожаров» – составил 0,8 при плановом показателе на 2025 год – 1,9.</w:t>
      </w:r>
      <w:r w:rsidRPr="00A07A81">
        <w:rPr>
          <w:rFonts w:eastAsia="Calibri"/>
          <w:b/>
          <w:kern w:val="2"/>
          <w:szCs w:val="28"/>
        </w:rPr>
        <w:t xml:space="preserve"> </w:t>
      </w:r>
    </w:p>
    <w:p w14:paraId="27FFC662" w14:textId="77777777" w:rsidR="000F48BA" w:rsidRPr="00A07A81" w:rsidRDefault="000F48BA">
      <w:pPr>
        <w:tabs>
          <w:tab w:val="left" w:pos="993"/>
        </w:tabs>
        <w:spacing w:line="276" w:lineRule="auto"/>
        <w:ind w:firstLine="709"/>
        <w:jc w:val="both"/>
        <w:rPr>
          <w:rFonts w:eastAsia="Calibri"/>
          <w:b/>
          <w:kern w:val="2"/>
          <w:szCs w:val="28"/>
        </w:rPr>
      </w:pPr>
      <w:r w:rsidRPr="00A07A81">
        <w:rPr>
          <w:rFonts w:eastAsia="Calibri"/>
          <w:kern w:val="2"/>
          <w:szCs w:val="28"/>
        </w:rPr>
        <w:t>«Гибель людей на водных объектах Пермского муниципального округа, на 10000 населения, ед.» – показатель составил 0,46 при плановом показателе на 20254 год – 1,46.</w:t>
      </w:r>
    </w:p>
    <w:p w14:paraId="1A6A6B28" w14:textId="77777777" w:rsidR="000F48BA" w:rsidRPr="00A07A81" w:rsidRDefault="000F48BA">
      <w:pPr>
        <w:spacing w:line="276" w:lineRule="auto"/>
        <w:ind w:firstLine="709"/>
        <w:jc w:val="both"/>
        <w:rPr>
          <w:rFonts w:eastAsia="Calibri"/>
          <w:b/>
          <w:kern w:val="2"/>
          <w:szCs w:val="28"/>
        </w:rPr>
      </w:pPr>
      <w:r w:rsidRPr="00A07A81">
        <w:rPr>
          <w:rFonts w:eastAsia="Calibri"/>
          <w:b/>
          <w:kern w:val="2"/>
          <w:szCs w:val="28"/>
        </w:rPr>
        <w:t xml:space="preserve"> </w:t>
      </w:r>
    </w:p>
    <w:p w14:paraId="7F9D90EE" w14:textId="706D6FF2" w:rsidR="000F48BA" w:rsidRDefault="000F48BA">
      <w:pPr>
        <w:spacing w:line="276" w:lineRule="auto"/>
        <w:ind w:firstLine="709"/>
        <w:jc w:val="both"/>
        <w:rPr>
          <w:rFonts w:eastAsia="DengXian Light"/>
          <w:b/>
          <w:bCs/>
          <w:iCs/>
          <w:kern w:val="2"/>
          <w:szCs w:val="28"/>
        </w:rPr>
      </w:pPr>
      <w:r w:rsidRPr="00A07A81">
        <w:rPr>
          <w:rFonts w:eastAsia="DengXian Light"/>
          <w:b/>
          <w:bCs/>
          <w:iCs/>
          <w:kern w:val="2"/>
          <w:szCs w:val="28"/>
        </w:rPr>
        <w:t xml:space="preserve">2.5.3. Оказание содействия участникам СВО и их семьям. </w:t>
      </w:r>
    </w:p>
    <w:p w14:paraId="316C8609" w14:textId="77777777" w:rsidR="001C40DD" w:rsidRPr="00A07A81" w:rsidRDefault="001C40DD">
      <w:pPr>
        <w:spacing w:line="276" w:lineRule="auto"/>
        <w:ind w:firstLine="709"/>
        <w:jc w:val="both"/>
        <w:rPr>
          <w:rFonts w:eastAsia="DengXian Light"/>
          <w:b/>
          <w:bCs/>
          <w:iCs/>
          <w:kern w:val="2"/>
          <w:szCs w:val="28"/>
        </w:rPr>
      </w:pPr>
    </w:p>
    <w:p w14:paraId="5ACDEB87" w14:textId="0F6E64B6" w:rsidR="000F48BA" w:rsidRPr="00A07A81" w:rsidRDefault="000F48BA">
      <w:pPr>
        <w:spacing w:line="276" w:lineRule="auto"/>
        <w:ind w:firstLine="709"/>
        <w:jc w:val="both"/>
        <w:rPr>
          <w:szCs w:val="28"/>
        </w:rPr>
      </w:pPr>
      <w:r w:rsidRPr="00A07A81">
        <w:rPr>
          <w:szCs w:val="28"/>
        </w:rPr>
        <w:t>За 2025 год 240 граждан, заключивших контракт в целях участия в СВО, получили единовременную денежную выплату на общую сумму 59,7 млн. рублей за счет средств бюджета Пермского муниципального округа.</w:t>
      </w:r>
    </w:p>
    <w:p w14:paraId="2F394EF6" w14:textId="77777777" w:rsidR="000F48BA" w:rsidRPr="00A07A81" w:rsidRDefault="000F48BA">
      <w:pPr>
        <w:spacing w:line="276" w:lineRule="auto"/>
        <w:ind w:firstLine="709"/>
        <w:jc w:val="both"/>
        <w:rPr>
          <w:szCs w:val="28"/>
        </w:rPr>
      </w:pPr>
      <w:r w:rsidRPr="00A07A81">
        <w:rPr>
          <w:szCs w:val="28"/>
        </w:rPr>
        <w:t>Одной из приоритетных задач Пермского края является повышение доступности и комфортности предоставления мер социальной поддержки участникам специальной военной операции (далее – СВО) и членам их семей.</w:t>
      </w:r>
    </w:p>
    <w:p w14:paraId="4496FBF9" w14:textId="77777777" w:rsidR="000F48BA" w:rsidRPr="00A07A81" w:rsidRDefault="000F48BA">
      <w:pPr>
        <w:spacing w:line="276" w:lineRule="auto"/>
        <w:ind w:firstLine="709"/>
        <w:jc w:val="both"/>
        <w:rPr>
          <w:szCs w:val="28"/>
        </w:rPr>
      </w:pPr>
      <w:r w:rsidRPr="00A07A81">
        <w:rPr>
          <w:szCs w:val="28"/>
        </w:rPr>
        <w:t xml:space="preserve">На портале Госуслуг предусмотрен раздел с информацией о мерах поддержки для участников СВО и их семей, доступна возможность подачи заявления для получения мер социальной поддержки. </w:t>
      </w:r>
    </w:p>
    <w:p w14:paraId="6F4D59AB" w14:textId="77777777" w:rsidR="000F48BA" w:rsidRPr="00A07A81" w:rsidRDefault="000F48BA">
      <w:pPr>
        <w:spacing w:line="276" w:lineRule="auto"/>
        <w:ind w:firstLine="709"/>
        <w:jc w:val="both"/>
        <w:rPr>
          <w:szCs w:val="28"/>
        </w:rPr>
      </w:pPr>
      <w:r w:rsidRPr="00A07A81">
        <w:rPr>
          <w:szCs w:val="28"/>
        </w:rPr>
        <w:t>Наряду с федеральными и региональными мерами поддержки в Пермском муниципальном округе оказываются меры поддержки семьям с детьми участников СВО в сфере образования, обеспечения отдыха детей и их оздоровления, в сфере земельных и имущественных отношений, при проведении культурно-массовых и спортивных мероприятий.</w:t>
      </w:r>
    </w:p>
    <w:p w14:paraId="0575E9A3" w14:textId="77777777" w:rsidR="000F48BA" w:rsidRPr="00A07A81" w:rsidRDefault="000F48BA">
      <w:pPr>
        <w:spacing w:line="276" w:lineRule="auto"/>
        <w:ind w:firstLine="709"/>
        <w:jc w:val="both"/>
        <w:rPr>
          <w:szCs w:val="28"/>
        </w:rPr>
      </w:pPr>
      <w:r w:rsidRPr="00A07A81">
        <w:rPr>
          <w:szCs w:val="28"/>
        </w:rPr>
        <w:t xml:space="preserve">Меры поддержки детей участников СВО, обучающихся в общеобразовательных школах, установлены в виде бесплатного горячего питания для учащихся 5-11 классов, зачисления в первоочередном порядке в образовательные организации, бесплатного посещения занятий в учреждениях дополнительного образования. В 2025 году бесплатным горячим питанием в школах обеспечены 346 детей участников СВО, учащиеся средних и старших </w:t>
      </w:r>
      <w:r w:rsidRPr="00A07A81">
        <w:rPr>
          <w:szCs w:val="28"/>
        </w:rPr>
        <w:lastRenderedPageBreak/>
        <w:t>классов, бесплатно посещали занятия в учреждениях дополнительного образования – 90 детей.</w:t>
      </w:r>
    </w:p>
    <w:p w14:paraId="1790D714" w14:textId="77777777" w:rsidR="000F48BA" w:rsidRPr="00A07A81" w:rsidRDefault="000F48BA">
      <w:pPr>
        <w:spacing w:line="276" w:lineRule="auto"/>
        <w:ind w:firstLine="709"/>
        <w:jc w:val="both"/>
        <w:rPr>
          <w:szCs w:val="28"/>
        </w:rPr>
      </w:pPr>
      <w:r w:rsidRPr="00A07A81">
        <w:rPr>
          <w:szCs w:val="28"/>
        </w:rPr>
        <w:t>Дети участников СВО дошкольного возраста пользуются правом первоочередного зачисления в дошкольные образовательные учреждения, родители освобождаются от платы за присмотр и уход за детьми в муниципальных дошкольных учреждениях.</w:t>
      </w:r>
    </w:p>
    <w:p w14:paraId="2A97CAF8" w14:textId="77777777" w:rsidR="000F48BA" w:rsidRPr="00A07A81" w:rsidRDefault="000F48BA">
      <w:pPr>
        <w:spacing w:line="276" w:lineRule="auto"/>
        <w:ind w:firstLine="709"/>
        <w:jc w:val="both"/>
        <w:rPr>
          <w:szCs w:val="28"/>
        </w:rPr>
      </w:pPr>
      <w:r w:rsidRPr="00A07A81">
        <w:rPr>
          <w:szCs w:val="28"/>
        </w:rPr>
        <w:t>В 2025 году в первоочередном порядке зачислено 40 детей участников СВО, освобождены от родительской платы – 370 человек.</w:t>
      </w:r>
    </w:p>
    <w:p w14:paraId="1C52687C" w14:textId="77777777" w:rsidR="000F48BA" w:rsidRPr="00A07A81" w:rsidRDefault="000F48BA">
      <w:pPr>
        <w:spacing w:line="276" w:lineRule="auto"/>
        <w:ind w:firstLine="709"/>
        <w:jc w:val="both"/>
        <w:rPr>
          <w:szCs w:val="28"/>
        </w:rPr>
      </w:pPr>
      <w:r w:rsidRPr="00A07A81">
        <w:rPr>
          <w:szCs w:val="28"/>
        </w:rPr>
        <w:t>Предоставление бесплатных путевок предусмотрено детям участников СВО в лагеря с дневным пребыванием детей, лагеря труда и отдыха, лагеря досуга и отдыха, многодневные туристские походов, организованные образовательными организациями, досуговые площадки и лагеря досуга и отдыха, организованные учреждениями культуры. Бесплатными путевками в 2025 году воспользовались 118 детей.</w:t>
      </w:r>
    </w:p>
    <w:p w14:paraId="207F0F1A" w14:textId="77777777" w:rsidR="000F48BA" w:rsidRPr="00A07A81" w:rsidRDefault="000F48BA">
      <w:pPr>
        <w:spacing w:line="276" w:lineRule="auto"/>
        <w:ind w:firstLine="709"/>
        <w:jc w:val="both"/>
        <w:rPr>
          <w:szCs w:val="28"/>
        </w:rPr>
      </w:pPr>
      <w:r w:rsidRPr="00A07A81">
        <w:rPr>
          <w:szCs w:val="28"/>
        </w:rPr>
        <w:t>Осуществляется компенсация части затрат на приобретение путевки в загородные летние лагеря для детей участников СВО и частичная оплата путевки в загородные лагеря на территории Пермского края по сертификату за счёт средств бюджета Пермского края. За 2025 год оздоровлены в загородных лагерях 19 детей участников СВО.</w:t>
      </w:r>
    </w:p>
    <w:p w14:paraId="457318CF" w14:textId="77777777" w:rsidR="000F48BA" w:rsidRPr="00A07A81" w:rsidRDefault="000F48BA">
      <w:pPr>
        <w:spacing w:line="276" w:lineRule="auto"/>
        <w:ind w:firstLine="709"/>
        <w:jc w:val="both"/>
        <w:rPr>
          <w:szCs w:val="28"/>
        </w:rPr>
      </w:pPr>
      <w:r w:rsidRPr="00A07A81">
        <w:rPr>
          <w:szCs w:val="28"/>
        </w:rPr>
        <w:t>Право на бесплатное посещение музея, культурно-массовых мероприятий, кружков, секций имеют участники СВО и члены их семей.</w:t>
      </w:r>
    </w:p>
    <w:p w14:paraId="191A4654" w14:textId="6B8B9829" w:rsidR="000F48BA" w:rsidRPr="00A07A81" w:rsidRDefault="000F48BA">
      <w:pPr>
        <w:spacing w:line="276" w:lineRule="auto"/>
        <w:ind w:firstLine="709"/>
        <w:jc w:val="both"/>
        <w:rPr>
          <w:szCs w:val="28"/>
        </w:rPr>
      </w:pPr>
      <w:r w:rsidRPr="00A07A81">
        <w:rPr>
          <w:szCs w:val="28"/>
        </w:rPr>
        <w:t>Участникам СВО, членам семей погибших участников СВО бесплатно предоставляются земельные участки в собственность, предоставляется отсрочка уплаты арендной платы по договорам аренды муниципального имущества.</w:t>
      </w:r>
    </w:p>
    <w:p w14:paraId="6E3A90DF" w14:textId="77777777" w:rsidR="00910A82" w:rsidRPr="00A07A81" w:rsidRDefault="00910A82">
      <w:pPr>
        <w:suppressAutoHyphens/>
        <w:spacing w:line="276" w:lineRule="auto"/>
        <w:ind w:firstLine="720"/>
        <w:jc w:val="both"/>
      </w:pPr>
      <w:r w:rsidRPr="00A07A81">
        <w:t>В Пермском муниципальном округе создан муниципальный центр поддержки участников специальной военной операции и членов их семей «Помощь здесь» (далее – муниципальный центр «Помощь здесь»).</w:t>
      </w:r>
    </w:p>
    <w:p w14:paraId="57D4B0F3" w14:textId="034C4990" w:rsidR="00910A82" w:rsidRPr="00A07A81" w:rsidRDefault="00910A82">
      <w:pPr>
        <w:suppressAutoHyphens/>
        <w:spacing w:line="276" w:lineRule="auto"/>
        <w:ind w:firstLine="720"/>
        <w:jc w:val="both"/>
      </w:pPr>
      <w:r w:rsidRPr="00A07A81">
        <w:t>В муниципальный центр «Помощь здесь» поступают об</w:t>
      </w:r>
      <w:r w:rsidR="002D7D2E" w:rsidRPr="00A07A81">
        <w:t xml:space="preserve">ращения от </w:t>
      </w:r>
      <w:r w:rsidRPr="00A07A81">
        <w:t xml:space="preserve">участников специальной военной операции, членов их семей с целью предоставления мер поддержки, о возможной гуманитарной помощи и помощи в решении бытовых вопросов. </w:t>
      </w:r>
    </w:p>
    <w:p w14:paraId="15954773" w14:textId="68C4BD93" w:rsidR="00910A82" w:rsidRPr="00A07A81" w:rsidRDefault="00910A82">
      <w:pPr>
        <w:suppressAutoHyphens/>
        <w:spacing w:line="276" w:lineRule="auto"/>
        <w:ind w:firstLine="720"/>
        <w:jc w:val="both"/>
      </w:pPr>
      <w:r w:rsidRPr="00A07A81">
        <w:t>Меры поддержки оказываются в рамках долгосрочной благотворительной программы «СВОИ». За 2025 год оказана помощь на сумму 2 775,4 тыс. руб., из них:</w:t>
      </w:r>
    </w:p>
    <w:p w14:paraId="1AE2D335" w14:textId="77777777" w:rsidR="00910A82" w:rsidRPr="00A07A81" w:rsidRDefault="00910A82">
      <w:pPr>
        <w:suppressAutoHyphens/>
        <w:spacing w:line="276" w:lineRule="auto"/>
        <w:ind w:firstLine="720"/>
        <w:jc w:val="both"/>
      </w:pPr>
      <w:r w:rsidRPr="00A07A81">
        <w:t>«Адресная помощь бойцам» - 371,9 тыс. руб.;</w:t>
      </w:r>
    </w:p>
    <w:p w14:paraId="0ACD5639" w14:textId="77777777" w:rsidR="00910A82" w:rsidRPr="00A07A81" w:rsidRDefault="00910A82">
      <w:pPr>
        <w:suppressAutoHyphens/>
        <w:spacing w:line="276" w:lineRule="auto"/>
        <w:ind w:firstLine="720"/>
        <w:jc w:val="both"/>
      </w:pPr>
      <w:r w:rsidRPr="00A07A81">
        <w:t>«Помощь семьям бойцов» - 225,2 тыс. руб.;</w:t>
      </w:r>
    </w:p>
    <w:p w14:paraId="02718481" w14:textId="77777777" w:rsidR="00910A82" w:rsidRPr="00A07A81" w:rsidRDefault="00910A82">
      <w:pPr>
        <w:suppressAutoHyphens/>
        <w:spacing w:line="276" w:lineRule="auto"/>
        <w:ind w:firstLine="720"/>
        <w:jc w:val="both"/>
      </w:pPr>
      <w:r w:rsidRPr="00A07A81">
        <w:t>«Помощь фронту» - 1 448,5 тыс. руб.;</w:t>
      </w:r>
    </w:p>
    <w:p w14:paraId="57F4FA64" w14:textId="77777777" w:rsidR="00910A82" w:rsidRPr="00A07A81" w:rsidRDefault="00910A82">
      <w:pPr>
        <w:suppressAutoHyphens/>
        <w:spacing w:line="276" w:lineRule="auto"/>
        <w:ind w:firstLine="720"/>
        <w:jc w:val="both"/>
      </w:pPr>
      <w:r w:rsidRPr="00A07A81">
        <w:t>«Поддержка волонтеров» - 619,8 тыс. руб.</w:t>
      </w:r>
    </w:p>
    <w:p w14:paraId="6C36AAA4" w14:textId="4D9192A9" w:rsidR="00910A82" w:rsidRPr="00A07A81" w:rsidRDefault="00910A82">
      <w:pPr>
        <w:suppressAutoHyphens/>
        <w:spacing w:line="276" w:lineRule="auto"/>
        <w:ind w:firstLine="720"/>
        <w:jc w:val="both"/>
      </w:pPr>
      <w:r w:rsidRPr="00A07A81">
        <w:lastRenderedPageBreak/>
        <w:t>В Пермском муниципальном округе ведется работа по социализации вернувшихся участников СВО. Из шести обратившихся участников СВО в Центр занятости, все трудоустроены. Желающим открыть свое дело предоставляются консультации.</w:t>
      </w:r>
    </w:p>
    <w:p w14:paraId="083D3E08" w14:textId="77777777" w:rsidR="00910A82" w:rsidRPr="00A07A81" w:rsidRDefault="00910A82">
      <w:pPr>
        <w:suppressAutoHyphens/>
        <w:spacing w:line="276" w:lineRule="auto"/>
        <w:ind w:firstLine="720"/>
        <w:jc w:val="both"/>
      </w:pPr>
      <w:r w:rsidRPr="00A07A81">
        <w:t>Пермский муниципальный округ принимает участие в региональной программе для участников СВО «Герои Прикамья». В нашем округе стажировку прошли 2 человека, которые уже в текущем году получили дипломы о квалификации «Государственное и муниципальное управление».</w:t>
      </w:r>
    </w:p>
    <w:p w14:paraId="3081747A" w14:textId="77777777" w:rsidR="00910A82" w:rsidRPr="00A07A81" w:rsidRDefault="00910A82">
      <w:pPr>
        <w:suppressAutoHyphens/>
        <w:spacing w:line="276" w:lineRule="auto"/>
        <w:ind w:firstLine="720"/>
        <w:jc w:val="both"/>
      </w:pPr>
      <w:r w:rsidRPr="00A07A81">
        <w:t>Во всех общеобразовательных организациях округа организована работа по приданию огласки подвигам земляков, проходящих военную службу в зоне проведения СВО.</w:t>
      </w:r>
    </w:p>
    <w:p w14:paraId="715E2F4E" w14:textId="20797B5E" w:rsidR="00910A82" w:rsidRPr="00A07A81" w:rsidRDefault="00910A82">
      <w:pPr>
        <w:suppressAutoHyphens/>
        <w:spacing w:line="276" w:lineRule="auto"/>
        <w:ind w:firstLine="720"/>
        <w:jc w:val="both"/>
      </w:pPr>
      <w:r w:rsidRPr="00A07A81">
        <w:t xml:space="preserve">В школах проводятся уроки мужества, создаются музейные экспозиции. </w:t>
      </w:r>
      <w:r w:rsidR="008A1C7C">
        <w:br/>
      </w:r>
      <w:r w:rsidRPr="00A07A81">
        <w:t xml:space="preserve">В территориальных управлениях открываются новые мемориальные объекты. В 2025 году открыто 6 памятников участникам СВО, а также 2 стенда с фотографиями и биографией погибших земляков. </w:t>
      </w:r>
    </w:p>
    <w:p w14:paraId="46E338DC" w14:textId="77777777" w:rsidR="000F48BA" w:rsidRPr="00A07A81" w:rsidRDefault="000F48BA">
      <w:pPr>
        <w:suppressAutoHyphens/>
        <w:spacing w:line="276" w:lineRule="auto"/>
        <w:ind w:firstLine="720"/>
        <w:jc w:val="both"/>
        <w:rPr>
          <w:b/>
        </w:rPr>
      </w:pPr>
    </w:p>
    <w:p w14:paraId="0C982008" w14:textId="08D3CF54" w:rsidR="000F48BA" w:rsidRDefault="000F48BA" w:rsidP="0053528F">
      <w:pPr>
        <w:keepNext/>
        <w:keepLines/>
        <w:spacing w:line="276" w:lineRule="auto"/>
        <w:ind w:firstLine="709"/>
        <w:jc w:val="both"/>
        <w:outlineLvl w:val="0"/>
        <w:rPr>
          <w:rFonts w:eastAsia="DengXian Light"/>
          <w:b/>
          <w:bCs/>
          <w:iCs/>
          <w:kern w:val="2"/>
          <w:szCs w:val="28"/>
        </w:rPr>
      </w:pPr>
      <w:r w:rsidRPr="00A07A81">
        <w:rPr>
          <w:rFonts w:eastAsia="DengXian Light"/>
          <w:b/>
          <w:bCs/>
          <w:iCs/>
          <w:kern w:val="2"/>
          <w:szCs w:val="28"/>
        </w:rPr>
        <w:t>2.6. Организация предоставления муниципальных услуг по принципу «одного окна».</w:t>
      </w:r>
    </w:p>
    <w:p w14:paraId="40C57187" w14:textId="77777777" w:rsidR="001C40DD" w:rsidRPr="00A07A81" w:rsidRDefault="001C40DD" w:rsidP="0053528F">
      <w:pPr>
        <w:keepNext/>
        <w:keepLines/>
        <w:spacing w:line="276" w:lineRule="auto"/>
        <w:ind w:firstLine="709"/>
        <w:jc w:val="both"/>
        <w:outlineLvl w:val="0"/>
        <w:rPr>
          <w:rFonts w:eastAsia="DengXian Light"/>
          <w:b/>
          <w:bCs/>
          <w:iCs/>
          <w:kern w:val="2"/>
          <w:szCs w:val="28"/>
        </w:rPr>
      </w:pPr>
    </w:p>
    <w:p w14:paraId="431192F8" w14:textId="77777777" w:rsidR="000F48BA" w:rsidRPr="00A07A81" w:rsidRDefault="000F48BA" w:rsidP="0053528F">
      <w:pPr>
        <w:spacing w:line="276" w:lineRule="auto"/>
        <w:ind w:firstLine="709"/>
        <w:contextualSpacing/>
        <w:jc w:val="both"/>
        <w:rPr>
          <w:szCs w:val="28"/>
        </w:rPr>
      </w:pPr>
      <w:r w:rsidRPr="00A07A81">
        <w:rPr>
          <w:szCs w:val="28"/>
        </w:rPr>
        <w:t>В целях реализации Федерального закона от 27 июля 2010 г. № 210-ФЗ «Об организации предоставления государственных и муниципальных услуг» утвержден Реестр муниципальных услуг Пермского муниципального округа, который содержит сведения о 73 муниципальных услугах, предоставляемых функциональными и территориальными органами администрации Пермского муниципального округа, муниципальными учреждениями Пермского муниципального округа.</w:t>
      </w:r>
    </w:p>
    <w:p w14:paraId="1440198D" w14:textId="6144AD9C" w:rsidR="000F48BA" w:rsidRPr="00A07A81" w:rsidRDefault="000F48BA" w:rsidP="0053528F">
      <w:pPr>
        <w:spacing w:line="276" w:lineRule="auto"/>
        <w:ind w:firstLine="709"/>
        <w:contextualSpacing/>
        <w:jc w:val="both"/>
        <w:rPr>
          <w:szCs w:val="28"/>
        </w:rPr>
      </w:pPr>
      <w:r w:rsidRPr="00A07A81">
        <w:rPr>
          <w:szCs w:val="28"/>
        </w:rPr>
        <w:t xml:space="preserve">В электронном виде через портал Госуслуг предоставляется </w:t>
      </w:r>
      <w:r w:rsidR="00CA3445">
        <w:rPr>
          <w:szCs w:val="28"/>
        </w:rPr>
        <w:t xml:space="preserve">                                            </w:t>
      </w:r>
      <w:r w:rsidRPr="00A07A81">
        <w:rPr>
          <w:szCs w:val="28"/>
        </w:rPr>
        <w:t>60 муниципальных услуг.</w:t>
      </w:r>
    </w:p>
    <w:p w14:paraId="7A20E773" w14:textId="605BE965" w:rsidR="000F48BA" w:rsidRPr="00A07A81" w:rsidRDefault="000F48BA">
      <w:pPr>
        <w:spacing w:line="276" w:lineRule="auto"/>
        <w:ind w:firstLine="709"/>
        <w:jc w:val="both"/>
        <w:rPr>
          <w:szCs w:val="28"/>
        </w:rPr>
      </w:pPr>
      <w:r w:rsidRPr="00A07A81">
        <w:rPr>
          <w:szCs w:val="28"/>
        </w:rPr>
        <w:t xml:space="preserve">Общее количество обращений за предоставлением муниципальных услуг в 2025 году составило 252673, в электронном виде 221136. Доля муниципальных услуг, предоставленных в электронной форме, составило 88 %. </w:t>
      </w:r>
    </w:p>
    <w:p w14:paraId="5B5C0D94" w14:textId="77777777" w:rsidR="000F48BA" w:rsidRPr="00A07A81" w:rsidRDefault="000F48BA">
      <w:pPr>
        <w:spacing w:line="276" w:lineRule="auto"/>
        <w:ind w:firstLine="709"/>
        <w:jc w:val="both"/>
        <w:rPr>
          <w:szCs w:val="28"/>
        </w:rPr>
      </w:pPr>
      <w:r w:rsidRPr="00A07A81">
        <w:rPr>
          <w:szCs w:val="28"/>
        </w:rPr>
        <w:t>Таким образом, заявители чаще выбирают электронный способ подачи заявлений.</w:t>
      </w:r>
    </w:p>
    <w:p w14:paraId="7581C8B2" w14:textId="77777777" w:rsidR="000F48BA" w:rsidRPr="00A07A81" w:rsidRDefault="000F48BA">
      <w:pPr>
        <w:spacing w:line="276" w:lineRule="auto"/>
        <w:ind w:firstLine="709"/>
        <w:jc w:val="both"/>
        <w:rPr>
          <w:szCs w:val="28"/>
        </w:rPr>
      </w:pPr>
      <w:r w:rsidRPr="00A07A81">
        <w:rPr>
          <w:szCs w:val="28"/>
        </w:rPr>
        <w:t xml:space="preserve">На основании соглашения о взаимодействии между Государственным бюджетным учреждением Пермского края «Пермский краевой многофункциональный центр предоставления государственных и муниципальных услуг» (далее – МФЦ) и администрацией Пермского муниципального округа Пермского края от 01.04.2022 № 960 МФЦ предоставляется 69 муниципальных </w:t>
      </w:r>
      <w:r w:rsidRPr="00A07A81">
        <w:rPr>
          <w:szCs w:val="28"/>
        </w:rPr>
        <w:lastRenderedPageBreak/>
        <w:t>услуг. В Пермском муниципальном округе функционируют 18 филиалов ГБУ ПК «Пермский краевой МФЦ ПГМУ».</w:t>
      </w:r>
    </w:p>
    <w:p w14:paraId="5277F830" w14:textId="77777777" w:rsidR="000F48BA" w:rsidRPr="00A07A81" w:rsidRDefault="000F48BA">
      <w:pPr>
        <w:suppressAutoHyphens/>
        <w:spacing w:line="276" w:lineRule="auto"/>
        <w:ind w:firstLine="720"/>
        <w:jc w:val="both"/>
        <w:rPr>
          <w:b/>
        </w:rPr>
      </w:pPr>
    </w:p>
    <w:p w14:paraId="008308F6" w14:textId="77777777" w:rsidR="00780B71" w:rsidRDefault="00780B71">
      <w:pPr>
        <w:spacing w:line="276" w:lineRule="auto"/>
        <w:ind w:firstLine="720"/>
        <w:jc w:val="both"/>
        <w:rPr>
          <w:b/>
        </w:rPr>
      </w:pPr>
      <w:r>
        <w:rPr>
          <w:b/>
        </w:rPr>
        <w:t>2.7. Развитие инфраструктуры</w:t>
      </w:r>
    </w:p>
    <w:p w14:paraId="3DFB771F" w14:textId="77777777" w:rsidR="00780B71" w:rsidRDefault="00780B71">
      <w:pPr>
        <w:spacing w:line="276" w:lineRule="auto"/>
        <w:ind w:firstLine="720"/>
        <w:jc w:val="both"/>
        <w:rPr>
          <w:b/>
        </w:rPr>
      </w:pPr>
    </w:p>
    <w:p w14:paraId="7315AB1D" w14:textId="77777777" w:rsidR="00780B71" w:rsidRDefault="00780B71">
      <w:pPr>
        <w:spacing w:line="276" w:lineRule="auto"/>
        <w:ind w:firstLine="720"/>
        <w:jc w:val="both"/>
        <w:rPr>
          <w:b/>
        </w:rPr>
      </w:pPr>
      <w:r>
        <w:rPr>
          <w:b/>
        </w:rPr>
        <w:t>2.7.1. Расселение граждан из аварийного жилищного фонда</w:t>
      </w:r>
    </w:p>
    <w:p w14:paraId="21526E73" w14:textId="77777777" w:rsidR="00780B71" w:rsidRDefault="00780B71">
      <w:pPr>
        <w:spacing w:line="276" w:lineRule="auto"/>
        <w:ind w:firstLine="720"/>
        <w:jc w:val="both"/>
        <w:rPr>
          <w:b/>
        </w:rPr>
      </w:pPr>
    </w:p>
    <w:p w14:paraId="7263EF71" w14:textId="174E1917" w:rsidR="00780B71" w:rsidRPr="00196621" w:rsidRDefault="00780B71">
      <w:pPr>
        <w:spacing w:line="276" w:lineRule="auto"/>
        <w:ind w:firstLine="708"/>
        <w:jc w:val="both"/>
      </w:pPr>
      <w:r w:rsidRPr="00196621">
        <w:t>В июне 2025 года на территории Пермского муниципального округа завершилась реализация региональной адресной программы по переселению граждан из аварийного жилищного фонда на территории Пермского края на 2019-2025 гг., утвержденной постановлением Правительства Пермского края от 29</w:t>
      </w:r>
      <w:r w:rsidR="00C96DAA">
        <w:t xml:space="preserve"> марта</w:t>
      </w:r>
      <w:r w:rsidR="00C96DAA" w:rsidRPr="00196621">
        <w:t xml:space="preserve"> </w:t>
      </w:r>
      <w:r w:rsidRPr="00196621">
        <w:t>2019</w:t>
      </w:r>
      <w:r w:rsidR="00C96DAA">
        <w:t xml:space="preserve"> г.</w:t>
      </w:r>
      <w:r w:rsidRPr="00196621">
        <w:t xml:space="preserve"> № 227-п</w:t>
      </w:r>
      <w:r w:rsidR="00676F95">
        <w:t>.</w:t>
      </w:r>
    </w:p>
    <w:p w14:paraId="7EE5AEB1" w14:textId="77777777" w:rsidR="00780B71" w:rsidRPr="00196621" w:rsidRDefault="00780B71">
      <w:pPr>
        <w:spacing w:line="276" w:lineRule="auto"/>
        <w:ind w:firstLine="708"/>
        <w:jc w:val="both"/>
      </w:pPr>
      <w:r w:rsidRPr="00196621">
        <w:t>Расселено 26 жилых помещений, 88 человек.</w:t>
      </w:r>
    </w:p>
    <w:p w14:paraId="4C6BCB30" w14:textId="1C65C9B0" w:rsidR="00780B71" w:rsidRDefault="00780B71">
      <w:pPr>
        <w:spacing w:line="276" w:lineRule="auto"/>
        <w:ind w:firstLine="708"/>
        <w:jc w:val="both"/>
      </w:pPr>
      <w:r w:rsidRPr="00196621">
        <w:t>Финансирование составило 101,7 млн. рублей, за счет средств краевого бюджета 44,4 млн. рублей, за счет средств местного бюджета 57,3 млн. рублей.</w:t>
      </w:r>
    </w:p>
    <w:p w14:paraId="77C1BD99" w14:textId="59B0CACA" w:rsidR="00780B71" w:rsidRDefault="00780B71">
      <w:pPr>
        <w:spacing w:line="276" w:lineRule="auto"/>
        <w:ind w:firstLine="709"/>
        <w:jc w:val="both"/>
      </w:pPr>
      <w:r w:rsidRPr="00297A68">
        <w:t>Постановлением Правительством Пермского края 20</w:t>
      </w:r>
      <w:r w:rsidR="00C96DAA">
        <w:t xml:space="preserve"> июня </w:t>
      </w:r>
      <w:r w:rsidRPr="00297A68">
        <w:t>2025 г. № 498-П</w:t>
      </w:r>
      <w:r>
        <w:t xml:space="preserve"> утверждена региональная адресная программа по переселению граждан из аварийного жилищного фонда на территории Пермского края на 2025 - 2031 годы (далее - Программа 498-П).</w:t>
      </w:r>
    </w:p>
    <w:p w14:paraId="5E9383C0" w14:textId="77777777" w:rsidR="00780B71" w:rsidRDefault="00780B71" w:rsidP="00676F95">
      <w:pPr>
        <w:pStyle w:val="af0"/>
        <w:spacing w:before="0" w:beforeAutospacing="0" w:after="0" w:afterAutospacing="0" w:line="276" w:lineRule="auto"/>
        <w:ind w:firstLine="709"/>
        <w:jc w:val="both"/>
        <w:rPr>
          <w:sz w:val="28"/>
        </w:rPr>
      </w:pPr>
      <w:r>
        <w:rPr>
          <w:sz w:val="28"/>
        </w:rPr>
        <w:t xml:space="preserve">В рамках указанной программы расселению подлежат многоквартирные дома, признанные аварийными с 01 января 2017 года по 01 января 2022 года. </w:t>
      </w:r>
    </w:p>
    <w:p w14:paraId="5C324F9D" w14:textId="77777777" w:rsidR="00780B71" w:rsidRDefault="00780B71" w:rsidP="00676F95">
      <w:pPr>
        <w:pStyle w:val="af0"/>
        <w:spacing w:before="0" w:beforeAutospacing="0" w:after="0" w:afterAutospacing="0" w:line="276" w:lineRule="auto"/>
        <w:ind w:firstLine="709"/>
        <w:jc w:val="both"/>
        <w:rPr>
          <w:sz w:val="28"/>
        </w:rPr>
      </w:pPr>
      <w:r>
        <w:rPr>
          <w:sz w:val="28"/>
        </w:rPr>
        <w:t>Программа реализуется в несколько этапов по годам с участием средств местного и регионального бюджетов, а также с использованием финансовой поддержки за счет средств публично-правовой компании «Фонд развития территорий».</w:t>
      </w:r>
    </w:p>
    <w:p w14:paraId="11252556" w14:textId="77777777" w:rsidR="00780B71" w:rsidRDefault="00780B71" w:rsidP="00676F95">
      <w:pPr>
        <w:pStyle w:val="af0"/>
        <w:spacing w:before="0" w:beforeAutospacing="0" w:after="0" w:afterAutospacing="0" w:line="276" w:lineRule="auto"/>
        <w:ind w:firstLine="709"/>
        <w:jc w:val="both"/>
        <w:rPr>
          <w:sz w:val="28"/>
        </w:rPr>
      </w:pPr>
      <w:r>
        <w:rPr>
          <w:sz w:val="28"/>
        </w:rPr>
        <w:t xml:space="preserve">В 2025 году по этапу 2025-2026 г. г. частично расселены 7 многоквартирных домов в п. </w:t>
      </w:r>
      <w:proofErr w:type="spellStart"/>
      <w:r>
        <w:rPr>
          <w:sz w:val="28"/>
        </w:rPr>
        <w:t>Кукуштан</w:t>
      </w:r>
      <w:proofErr w:type="spellEnd"/>
      <w:r>
        <w:rPr>
          <w:sz w:val="28"/>
        </w:rPr>
        <w:t>, завершение расселения в 2026 году.</w:t>
      </w:r>
    </w:p>
    <w:p w14:paraId="59160BEA" w14:textId="77777777" w:rsidR="00780B71" w:rsidRDefault="00780B71" w:rsidP="00676F95">
      <w:pPr>
        <w:pStyle w:val="af0"/>
        <w:spacing w:before="0" w:beforeAutospacing="0" w:after="0" w:afterAutospacing="0" w:line="276" w:lineRule="auto"/>
        <w:ind w:firstLine="709"/>
        <w:jc w:val="both"/>
        <w:rPr>
          <w:sz w:val="28"/>
        </w:rPr>
      </w:pPr>
      <w:r>
        <w:rPr>
          <w:sz w:val="28"/>
        </w:rPr>
        <w:t xml:space="preserve">Общий объем финансирования в 2025 году на расселение из аварийного жилого фонда составил 93,4 млн. рублей, за счет средств краевого бюджета                        80,5 млн. рублей, за счет средств Пермского муниципального округа 12,9 млн. рублей. </w:t>
      </w:r>
    </w:p>
    <w:p w14:paraId="3DD3E846" w14:textId="77777777" w:rsidR="00780B71" w:rsidRDefault="00780B71" w:rsidP="00676F95">
      <w:pPr>
        <w:pStyle w:val="af0"/>
        <w:spacing w:before="0" w:beforeAutospacing="0" w:after="0" w:afterAutospacing="0" w:line="276" w:lineRule="auto"/>
        <w:ind w:firstLine="709"/>
        <w:jc w:val="both"/>
        <w:rPr>
          <w:sz w:val="28"/>
        </w:rPr>
      </w:pPr>
      <w:r>
        <w:rPr>
          <w:sz w:val="28"/>
        </w:rPr>
        <w:t xml:space="preserve">Всего за период действия Программы 498-П в Пермском муниципальном округе будет расселено с 2025 по 2031 </w:t>
      </w:r>
      <w:proofErr w:type="spellStart"/>
      <w:r>
        <w:rPr>
          <w:sz w:val="28"/>
        </w:rPr>
        <w:t>г.г</w:t>
      </w:r>
      <w:proofErr w:type="spellEnd"/>
      <w:r>
        <w:rPr>
          <w:sz w:val="28"/>
        </w:rPr>
        <w:t>. 21 многоквартирный дом, 273 гражданина, общий объем финансирования 378,1 млн. рублей.</w:t>
      </w:r>
    </w:p>
    <w:p w14:paraId="05829E39" w14:textId="35BC68E5" w:rsidR="00780B71" w:rsidRDefault="00780B71" w:rsidP="00676F95">
      <w:pPr>
        <w:pStyle w:val="af0"/>
        <w:spacing w:before="0" w:beforeAutospacing="0" w:after="0" w:afterAutospacing="0" w:line="276" w:lineRule="auto"/>
        <w:ind w:firstLine="709"/>
        <w:jc w:val="both"/>
        <w:rPr>
          <w:sz w:val="28"/>
        </w:rPr>
      </w:pPr>
      <w:r>
        <w:rPr>
          <w:sz w:val="28"/>
        </w:rPr>
        <w:t xml:space="preserve">В 2025 году округ впервые принял участие и получил огромный опыт реализации расселения многоквартирных домов в рамках </w:t>
      </w:r>
      <w:r w:rsidRPr="00196621">
        <w:rPr>
          <w:sz w:val="28"/>
        </w:rPr>
        <w:t>постановления Правительства Пермского края от 14</w:t>
      </w:r>
      <w:r w:rsidR="00C96DAA">
        <w:rPr>
          <w:sz w:val="28"/>
        </w:rPr>
        <w:t xml:space="preserve"> марта </w:t>
      </w:r>
      <w:r w:rsidRPr="00196621">
        <w:rPr>
          <w:sz w:val="28"/>
        </w:rPr>
        <w:t>2018</w:t>
      </w:r>
      <w:r w:rsidR="00C96DAA">
        <w:rPr>
          <w:sz w:val="28"/>
        </w:rPr>
        <w:t xml:space="preserve"> г.</w:t>
      </w:r>
      <w:r w:rsidRPr="00196621">
        <w:rPr>
          <w:sz w:val="28"/>
        </w:rPr>
        <w:t xml:space="preserve"> № 109-п «Об утверждении Порядка предоставления субсидий из бюджета Пермского края бюджетам муниципальных образований Пермского края на софинансирование мероприятий </w:t>
      </w:r>
      <w:r w:rsidRPr="00196621">
        <w:rPr>
          <w:sz w:val="28"/>
        </w:rPr>
        <w:lastRenderedPageBreak/>
        <w:t xml:space="preserve">по расселению жилищного фонда на территории Пермского края, признанного аварийным после </w:t>
      </w:r>
      <w:r w:rsidR="00C96DAA">
        <w:rPr>
          <w:sz w:val="28"/>
        </w:rPr>
        <w:t>0</w:t>
      </w:r>
      <w:r w:rsidRPr="00196621">
        <w:rPr>
          <w:sz w:val="28"/>
        </w:rPr>
        <w:t>1 января 2017 года, в целях предотвращения чрезвычайных ситуаций»</w:t>
      </w:r>
      <w:r w:rsidRPr="000043E7">
        <w:rPr>
          <w:sz w:val="28"/>
        </w:rPr>
        <w:t>.</w:t>
      </w:r>
      <w:r>
        <w:rPr>
          <w:sz w:val="28"/>
        </w:rPr>
        <w:t xml:space="preserve"> </w:t>
      </w:r>
    </w:p>
    <w:p w14:paraId="7EFCAD8C" w14:textId="77777777" w:rsidR="00780B71" w:rsidRDefault="00780B71" w:rsidP="00676F95">
      <w:pPr>
        <w:pStyle w:val="af0"/>
        <w:spacing w:before="0" w:beforeAutospacing="0" w:after="0" w:afterAutospacing="0" w:line="276" w:lineRule="auto"/>
        <w:ind w:firstLine="709"/>
        <w:jc w:val="both"/>
        <w:rPr>
          <w:sz w:val="28"/>
        </w:rPr>
      </w:pPr>
      <w:r>
        <w:rPr>
          <w:sz w:val="28"/>
        </w:rPr>
        <w:t xml:space="preserve">В рамках этой программы завершили расселение одного </w:t>
      </w:r>
      <w:proofErr w:type="spellStart"/>
      <w:r>
        <w:rPr>
          <w:sz w:val="28"/>
        </w:rPr>
        <w:t>пятиквартирного</w:t>
      </w:r>
      <w:proofErr w:type="spellEnd"/>
      <w:r>
        <w:rPr>
          <w:sz w:val="28"/>
        </w:rPr>
        <w:t xml:space="preserve"> дома по адресу: Большое Савино, ул. Парниковая, д. </w:t>
      </w:r>
      <w:proofErr w:type="spellStart"/>
      <w:r>
        <w:rPr>
          <w:sz w:val="28"/>
        </w:rPr>
        <w:t>20а</w:t>
      </w:r>
      <w:proofErr w:type="spellEnd"/>
      <w:r>
        <w:rPr>
          <w:sz w:val="28"/>
        </w:rPr>
        <w:t>:</w:t>
      </w:r>
    </w:p>
    <w:p w14:paraId="3E9AC095" w14:textId="77777777" w:rsidR="00780B71" w:rsidRDefault="00780B71" w:rsidP="00676F95">
      <w:pPr>
        <w:pStyle w:val="af0"/>
        <w:spacing w:before="0" w:beforeAutospacing="0" w:after="0" w:afterAutospacing="0" w:line="276" w:lineRule="auto"/>
        <w:ind w:firstLine="709"/>
        <w:jc w:val="both"/>
        <w:rPr>
          <w:sz w:val="28"/>
        </w:rPr>
      </w:pPr>
      <w:r>
        <w:rPr>
          <w:sz w:val="28"/>
        </w:rPr>
        <w:t>- в 2025 году 4 собственникам произведены выплаты;</w:t>
      </w:r>
    </w:p>
    <w:p w14:paraId="51DADD2F" w14:textId="77777777" w:rsidR="00780B71" w:rsidRPr="000043E7" w:rsidRDefault="00780B71" w:rsidP="00196621">
      <w:pPr>
        <w:pStyle w:val="af0"/>
        <w:spacing w:before="0" w:beforeAutospacing="0" w:after="0" w:afterAutospacing="0" w:line="276" w:lineRule="auto"/>
        <w:ind w:firstLine="709"/>
        <w:jc w:val="both"/>
        <w:rPr>
          <w:sz w:val="28"/>
        </w:rPr>
      </w:pPr>
      <w:r w:rsidRPr="00676F95">
        <w:rPr>
          <w:sz w:val="28"/>
        </w:rPr>
        <w:t>- в 2026 году</w:t>
      </w:r>
      <w:r w:rsidRPr="000043E7">
        <w:rPr>
          <w:sz w:val="28"/>
        </w:rPr>
        <w:t xml:space="preserve"> </w:t>
      </w:r>
      <w:r w:rsidRPr="00676F95">
        <w:rPr>
          <w:sz w:val="28"/>
        </w:rPr>
        <w:t>расселили одну муниципальную квартиру,</w:t>
      </w:r>
      <w:r w:rsidRPr="000043E7">
        <w:rPr>
          <w:sz w:val="28"/>
        </w:rPr>
        <w:t xml:space="preserve"> путем приобретения жилого помещения в муниципальную собственность для передачи по договору социального найма (семья из 3 человек).</w:t>
      </w:r>
    </w:p>
    <w:p w14:paraId="546431BC" w14:textId="77777777" w:rsidR="00780B71" w:rsidRPr="000043E7" w:rsidRDefault="00780B71" w:rsidP="00196621">
      <w:pPr>
        <w:pStyle w:val="af0"/>
        <w:spacing w:before="0" w:beforeAutospacing="0" w:after="0" w:afterAutospacing="0" w:line="276" w:lineRule="auto"/>
        <w:ind w:firstLine="709"/>
        <w:jc w:val="both"/>
        <w:rPr>
          <w:sz w:val="28"/>
        </w:rPr>
      </w:pPr>
      <w:r w:rsidRPr="000043E7">
        <w:rPr>
          <w:sz w:val="28"/>
        </w:rPr>
        <w:t>Объе</w:t>
      </w:r>
      <w:r w:rsidRPr="00676F95">
        <w:rPr>
          <w:sz w:val="28"/>
        </w:rPr>
        <w:t xml:space="preserve">м финансирования составил: 9,4 млн. рублей, за счет средств краевого бюджета: 7,0 млн. рублей, за счет средств местного </w:t>
      </w:r>
      <w:r w:rsidRPr="000043E7">
        <w:rPr>
          <w:sz w:val="28"/>
        </w:rPr>
        <w:t>бюджета: 2,3 млн. рублей.</w:t>
      </w:r>
    </w:p>
    <w:p w14:paraId="22D4D516" w14:textId="77777777" w:rsidR="00780B71" w:rsidRPr="000043E7" w:rsidRDefault="00780B71">
      <w:pPr>
        <w:spacing w:line="276" w:lineRule="auto"/>
        <w:ind w:firstLine="708"/>
        <w:jc w:val="both"/>
      </w:pPr>
      <w:r w:rsidRPr="000043E7">
        <w:t>В 2025 году признано аварийными и подлежащими сносу 53 многоквартирных дома. Всего в Пермском муниципальном округе 87 многоквартирных домов, признанных аварийными и подлежащими сносу.</w:t>
      </w:r>
    </w:p>
    <w:p w14:paraId="269DEBFA" w14:textId="5A8AEFE5" w:rsidR="00780B71" w:rsidRDefault="00780B71" w:rsidP="00196621">
      <w:pPr>
        <w:spacing w:line="276" w:lineRule="auto"/>
        <w:ind w:firstLine="708"/>
        <w:jc w:val="both"/>
      </w:pPr>
      <w:r>
        <w:t>На территории Пермского муниципального округа в 2025 году снесено 13 расселенных многоквартирных домов, признанных аварийными и подлежащими сносу, на общую сумму 13</w:t>
      </w:r>
      <w:r w:rsidR="00DA2C09">
        <w:t>,1</w:t>
      </w:r>
      <w:r>
        <w:t xml:space="preserve"> млн. рублей за счет средств местного бюджета.</w:t>
      </w:r>
    </w:p>
    <w:p w14:paraId="13729AAF" w14:textId="34720BF0" w:rsidR="00780B71" w:rsidRDefault="00780B71">
      <w:pPr>
        <w:spacing w:line="276" w:lineRule="auto"/>
        <w:ind w:firstLine="708"/>
        <w:jc w:val="both"/>
      </w:pPr>
      <w:r>
        <w:t>Одним из важных мероприятий является предоставление жилых помещений детям – сиротам.</w:t>
      </w:r>
    </w:p>
    <w:p w14:paraId="2EA4DC47" w14:textId="35C04024" w:rsidR="00780B71" w:rsidRDefault="00780B71">
      <w:pPr>
        <w:spacing w:line="276" w:lineRule="auto"/>
        <w:ind w:firstLine="708"/>
        <w:jc w:val="both"/>
      </w:pPr>
      <w:r w:rsidRPr="000043E7">
        <w:t>На учете на 01</w:t>
      </w:r>
      <w:r w:rsidR="00C96DAA">
        <w:t xml:space="preserve"> января </w:t>
      </w:r>
      <w:r w:rsidRPr="000043E7">
        <w:t xml:space="preserve">2026 г. стоит 266 детей-сирот, из них у </w:t>
      </w:r>
      <w:r w:rsidRPr="00196621">
        <w:t xml:space="preserve">185 возникло право на получение жилого помещения в связи с достижением </w:t>
      </w:r>
      <w:proofErr w:type="gramStart"/>
      <w:r w:rsidRPr="00196621">
        <w:t>18 летнего</w:t>
      </w:r>
      <w:proofErr w:type="gramEnd"/>
      <w:r w:rsidRPr="00196621">
        <w:t xml:space="preserve"> возраста.</w:t>
      </w:r>
    </w:p>
    <w:p w14:paraId="05A36C2F" w14:textId="77777777" w:rsidR="00780B71" w:rsidRDefault="00780B71">
      <w:pPr>
        <w:spacing w:line="276" w:lineRule="auto"/>
        <w:ind w:firstLine="708"/>
        <w:jc w:val="both"/>
      </w:pPr>
      <w:r>
        <w:t>В 2025 году предоставлено 3 жилых помещения за счет средств бюджета Пермского края в сумме 9,6 млн. рублей.</w:t>
      </w:r>
    </w:p>
    <w:p w14:paraId="6979F920" w14:textId="6E9F0794" w:rsidR="00780B71" w:rsidRDefault="00780B71">
      <w:pPr>
        <w:spacing w:line="276" w:lineRule="auto"/>
        <w:ind w:firstLine="708"/>
        <w:jc w:val="both"/>
      </w:pPr>
      <w:r>
        <w:t>В рамках реализации мероприятий по обеспечению жильем молодых семей, на территории Пермского муниципального округа в 2025 году выдано 39 свидетельств на получение выплаты в размере 15%, из них 29 семей приобрели жилые помещения. Финансирование 27,6 млн.</w:t>
      </w:r>
      <w:r w:rsidR="00F26963">
        <w:t xml:space="preserve"> </w:t>
      </w:r>
      <w:r>
        <w:t>рублей средств краевого бюджета.</w:t>
      </w:r>
    </w:p>
    <w:p w14:paraId="22E89ACD" w14:textId="77777777" w:rsidR="00780B71" w:rsidRDefault="00780B71">
      <w:pPr>
        <w:spacing w:line="276" w:lineRule="auto"/>
        <w:ind w:firstLine="708"/>
        <w:jc w:val="both"/>
      </w:pPr>
      <w:r>
        <w:t>В собственности Пермского муниципального округа находится 1362 жилых помещения, из них:</w:t>
      </w:r>
    </w:p>
    <w:p w14:paraId="50877E51" w14:textId="77777777" w:rsidR="00780B71" w:rsidRDefault="00780B71">
      <w:pPr>
        <w:spacing w:line="276" w:lineRule="auto"/>
        <w:ind w:firstLine="708"/>
        <w:jc w:val="both"/>
      </w:pPr>
      <w:r>
        <w:t>1118 – предоставлено по договору социального найма;</w:t>
      </w:r>
    </w:p>
    <w:p w14:paraId="7905CD14" w14:textId="77777777" w:rsidR="00780B71" w:rsidRDefault="00780B71">
      <w:pPr>
        <w:spacing w:line="276" w:lineRule="auto"/>
        <w:ind w:firstLine="708"/>
        <w:jc w:val="both"/>
      </w:pPr>
      <w:r>
        <w:t xml:space="preserve">58 находится в маневренном фонде; </w:t>
      </w:r>
    </w:p>
    <w:p w14:paraId="6E99686E" w14:textId="77777777" w:rsidR="00780B71" w:rsidRDefault="00780B71">
      <w:pPr>
        <w:spacing w:line="276" w:lineRule="auto"/>
        <w:ind w:firstLine="708"/>
        <w:jc w:val="both"/>
      </w:pPr>
      <w:r>
        <w:t>24 жилых помещения предоставлено по договорам служебного найма;</w:t>
      </w:r>
    </w:p>
    <w:p w14:paraId="0E484105" w14:textId="77777777" w:rsidR="00780B71" w:rsidRDefault="00780B71">
      <w:pPr>
        <w:spacing w:line="276" w:lineRule="auto"/>
        <w:ind w:firstLine="708"/>
        <w:jc w:val="both"/>
      </w:pPr>
      <w:r>
        <w:t>162 жилых помещения по договору найма специализированного жилого фонда детям-сиротам.</w:t>
      </w:r>
    </w:p>
    <w:p w14:paraId="04F31671" w14:textId="77777777" w:rsidR="00780B71" w:rsidRDefault="00780B71">
      <w:pPr>
        <w:spacing w:line="276" w:lineRule="auto"/>
        <w:ind w:firstLine="708"/>
        <w:jc w:val="both"/>
      </w:pPr>
      <w:r>
        <w:t>В 2025 году гражданами приватизировано 76 жилых помещений, проведен текущий ремонт 30 муниципальных жилых помещений на общую сумму 7,5 млн. рублей за счет средств местного бюджета.</w:t>
      </w:r>
    </w:p>
    <w:p w14:paraId="7CB0944F" w14:textId="77777777" w:rsidR="00780B71" w:rsidRDefault="00780B71">
      <w:pPr>
        <w:spacing w:line="276" w:lineRule="auto"/>
        <w:jc w:val="both"/>
      </w:pPr>
    </w:p>
    <w:p w14:paraId="2F5AF6A9" w14:textId="5EC624F0" w:rsidR="00780B71" w:rsidRDefault="00780B71">
      <w:pPr>
        <w:spacing w:line="276" w:lineRule="auto"/>
        <w:ind w:firstLine="720"/>
        <w:jc w:val="both"/>
        <w:rPr>
          <w:b/>
        </w:rPr>
      </w:pPr>
      <w:r>
        <w:rPr>
          <w:b/>
        </w:rPr>
        <w:lastRenderedPageBreak/>
        <w:t>2.7.2. Организация в границах Пермского муниципального округа электро-, тепло-, газо-, водоснабжения и водоотведения</w:t>
      </w:r>
    </w:p>
    <w:p w14:paraId="4A7F19C4" w14:textId="77777777" w:rsidR="00C9123D" w:rsidRDefault="00C9123D">
      <w:pPr>
        <w:spacing w:line="276" w:lineRule="auto"/>
        <w:ind w:firstLine="720"/>
        <w:jc w:val="both"/>
        <w:rPr>
          <w:b/>
        </w:rPr>
      </w:pPr>
    </w:p>
    <w:p w14:paraId="7E0DE39E" w14:textId="68E65BA1" w:rsidR="00780B71" w:rsidRPr="000043E7" w:rsidRDefault="00780B71">
      <w:pPr>
        <w:spacing w:line="276" w:lineRule="auto"/>
        <w:ind w:firstLine="708"/>
        <w:jc w:val="both"/>
        <w:rPr>
          <w:rFonts w:eastAsiaTheme="minorEastAsia"/>
          <w:iCs/>
          <w:kern w:val="24"/>
          <w:szCs w:val="28"/>
        </w:rPr>
      </w:pPr>
      <w:r w:rsidRPr="000043E7">
        <w:rPr>
          <w:szCs w:val="28"/>
        </w:rPr>
        <w:t xml:space="preserve">На развитие объектов коммунального хозяйства в 2025 году затрачено </w:t>
      </w:r>
      <w:r w:rsidR="002A5818">
        <w:rPr>
          <w:rFonts w:eastAsiaTheme="minorEastAsia"/>
          <w:bCs/>
          <w:color w:val="000000" w:themeColor="dark1"/>
          <w:kern w:val="24"/>
          <w:szCs w:val="28"/>
        </w:rPr>
        <w:t>322</w:t>
      </w:r>
      <w:r w:rsidRPr="000043E7">
        <w:rPr>
          <w:rFonts w:eastAsiaTheme="minorEastAsia"/>
          <w:bCs/>
          <w:color w:val="000000" w:themeColor="dark1"/>
          <w:kern w:val="24"/>
          <w:szCs w:val="28"/>
        </w:rPr>
        <w:t xml:space="preserve"> млн.</w:t>
      </w:r>
      <w:r w:rsidR="00F26963">
        <w:rPr>
          <w:rFonts w:eastAsiaTheme="minorEastAsia"/>
          <w:bCs/>
          <w:color w:val="000000" w:themeColor="dark1"/>
          <w:kern w:val="24"/>
          <w:szCs w:val="28"/>
        </w:rPr>
        <w:t xml:space="preserve"> </w:t>
      </w:r>
      <w:r w:rsidRPr="000043E7">
        <w:rPr>
          <w:rFonts w:eastAsiaTheme="minorEastAsia"/>
          <w:bCs/>
          <w:color w:val="000000" w:themeColor="dark1"/>
          <w:kern w:val="24"/>
          <w:szCs w:val="28"/>
        </w:rPr>
        <w:t xml:space="preserve">рублей, в том числе средства федерального бюджета в размере </w:t>
      </w:r>
      <w:r w:rsidRPr="000043E7">
        <w:rPr>
          <w:rFonts w:eastAsiaTheme="minorEastAsia"/>
          <w:iCs/>
          <w:color w:val="000000" w:themeColor="dark1"/>
          <w:kern w:val="24"/>
          <w:szCs w:val="28"/>
        </w:rPr>
        <w:t>14 млн.</w:t>
      </w:r>
      <w:r w:rsidR="00F26963">
        <w:rPr>
          <w:rFonts w:eastAsiaTheme="minorEastAsia"/>
          <w:iCs/>
          <w:color w:val="000000" w:themeColor="dark1"/>
          <w:kern w:val="24"/>
          <w:szCs w:val="28"/>
        </w:rPr>
        <w:t xml:space="preserve"> </w:t>
      </w:r>
      <w:r w:rsidRPr="000043E7">
        <w:rPr>
          <w:rFonts w:eastAsiaTheme="minorEastAsia"/>
          <w:iCs/>
          <w:color w:val="000000" w:themeColor="dark1"/>
          <w:kern w:val="24"/>
          <w:szCs w:val="28"/>
        </w:rPr>
        <w:t xml:space="preserve">рублей, </w:t>
      </w:r>
      <w:r w:rsidRPr="000043E7">
        <w:rPr>
          <w:rFonts w:eastAsiaTheme="minorEastAsia"/>
          <w:iCs/>
          <w:kern w:val="24"/>
          <w:szCs w:val="28"/>
        </w:rPr>
        <w:t>средства краевого бюджета 89 млн.</w:t>
      </w:r>
      <w:r w:rsidR="00F26963">
        <w:rPr>
          <w:rFonts w:eastAsiaTheme="minorEastAsia"/>
          <w:iCs/>
          <w:kern w:val="24"/>
          <w:szCs w:val="28"/>
        </w:rPr>
        <w:t xml:space="preserve"> </w:t>
      </w:r>
      <w:r w:rsidRPr="000043E7">
        <w:rPr>
          <w:rFonts w:eastAsiaTheme="minorEastAsia"/>
          <w:iCs/>
          <w:kern w:val="24"/>
          <w:szCs w:val="28"/>
        </w:rPr>
        <w:t>рублей, 219 млн.</w:t>
      </w:r>
      <w:r w:rsidR="00F26963">
        <w:rPr>
          <w:rFonts w:eastAsiaTheme="minorEastAsia"/>
          <w:iCs/>
          <w:kern w:val="24"/>
          <w:szCs w:val="28"/>
        </w:rPr>
        <w:t xml:space="preserve"> </w:t>
      </w:r>
      <w:r w:rsidRPr="000043E7">
        <w:rPr>
          <w:rFonts w:eastAsiaTheme="minorEastAsia"/>
          <w:iCs/>
          <w:kern w:val="24"/>
          <w:szCs w:val="28"/>
        </w:rPr>
        <w:t>рублей средства местного бюджета.</w:t>
      </w:r>
    </w:p>
    <w:p w14:paraId="75E229EB" w14:textId="77777777" w:rsidR="00780B71" w:rsidRPr="000043E7" w:rsidRDefault="00780B71">
      <w:pPr>
        <w:spacing w:line="276" w:lineRule="auto"/>
        <w:jc w:val="both"/>
        <w:rPr>
          <w:szCs w:val="28"/>
        </w:rPr>
      </w:pPr>
      <w:r w:rsidRPr="000043E7">
        <w:rPr>
          <w:szCs w:val="28"/>
        </w:rPr>
        <w:tab/>
        <w:t>На территории Пермского муниципального округа с 2024 года проведены мероприятия по расторжению договоров аренды и концессионных соглашений, заключенных в отношении объектов коммунальной инфраструктуры.</w:t>
      </w:r>
    </w:p>
    <w:p w14:paraId="006F1097" w14:textId="77777777" w:rsidR="00780B71" w:rsidRPr="000043E7" w:rsidRDefault="00780B71">
      <w:pPr>
        <w:spacing w:line="276" w:lineRule="auto"/>
        <w:ind w:firstLine="708"/>
        <w:jc w:val="both"/>
        <w:rPr>
          <w:szCs w:val="28"/>
        </w:rPr>
      </w:pPr>
      <w:r w:rsidRPr="000043E7">
        <w:rPr>
          <w:szCs w:val="28"/>
        </w:rPr>
        <w:t>В 2025 году расторгнуто 2 договора в судебном порядке в отношении объектов водоснабжения и водоотведения, 6 договоров аренды по соглашению сторон в отношении объектов теплоснабжения и 1 договор по окончанию срока действия в отношении объектов водоотведения.</w:t>
      </w:r>
    </w:p>
    <w:p w14:paraId="3FDC19D7" w14:textId="77777777" w:rsidR="00780B71" w:rsidRPr="000043E7" w:rsidRDefault="00780B71">
      <w:pPr>
        <w:spacing w:line="276" w:lineRule="auto"/>
        <w:ind w:firstLine="708"/>
        <w:jc w:val="both"/>
        <w:rPr>
          <w:szCs w:val="28"/>
        </w:rPr>
      </w:pPr>
      <w:r w:rsidRPr="000043E7">
        <w:rPr>
          <w:szCs w:val="28"/>
        </w:rPr>
        <w:t>Муниципальное имущество передано на праве хозяйственного ведения муниципальным унитарным предприятиям «Энергоснабжение» и «Двуречье».</w:t>
      </w:r>
    </w:p>
    <w:p w14:paraId="79D834A8" w14:textId="77777777" w:rsidR="00780B71" w:rsidRPr="000043E7" w:rsidRDefault="00780B71">
      <w:pPr>
        <w:spacing w:line="276" w:lineRule="auto"/>
        <w:ind w:firstLine="708"/>
        <w:jc w:val="both"/>
        <w:rPr>
          <w:szCs w:val="28"/>
        </w:rPr>
      </w:pPr>
      <w:r w:rsidRPr="000043E7">
        <w:rPr>
          <w:szCs w:val="28"/>
        </w:rPr>
        <w:t>В соответствии с уставами муниципальных унитарных предприятий, на территории Пермского муниципального округа МУП «Энергоснабжение» осуществляет деятельность по обеспечению водоснабжения и водоотведения населения, МУП «Двуречье» по теплоснабжению.</w:t>
      </w:r>
    </w:p>
    <w:p w14:paraId="7668F761" w14:textId="77777777" w:rsidR="00780B71" w:rsidRPr="000043E7" w:rsidRDefault="00780B71">
      <w:pPr>
        <w:spacing w:line="276" w:lineRule="auto"/>
        <w:ind w:firstLine="708"/>
        <w:jc w:val="both"/>
        <w:rPr>
          <w:szCs w:val="28"/>
        </w:rPr>
      </w:pPr>
      <w:r w:rsidRPr="000043E7">
        <w:rPr>
          <w:szCs w:val="28"/>
        </w:rPr>
        <w:t xml:space="preserve">Из 5 концессионных соглашений в 2025 году расторгнуто одно по истечению срока действия, объекты теплоснабжения в д. </w:t>
      </w:r>
      <w:proofErr w:type="spellStart"/>
      <w:r w:rsidRPr="000043E7">
        <w:rPr>
          <w:szCs w:val="28"/>
        </w:rPr>
        <w:t>Скобелевка</w:t>
      </w:r>
      <w:proofErr w:type="spellEnd"/>
      <w:r w:rsidRPr="000043E7">
        <w:rPr>
          <w:szCs w:val="28"/>
        </w:rPr>
        <w:t xml:space="preserve"> переданы в МУП «Двуречье»</w:t>
      </w:r>
    </w:p>
    <w:p w14:paraId="33E7493D" w14:textId="77777777" w:rsidR="00780B71" w:rsidRPr="000043E7" w:rsidRDefault="00780B71">
      <w:pPr>
        <w:spacing w:line="276" w:lineRule="auto"/>
        <w:ind w:firstLine="708"/>
        <w:jc w:val="both"/>
        <w:rPr>
          <w:szCs w:val="28"/>
        </w:rPr>
      </w:pPr>
      <w:r w:rsidRPr="000043E7">
        <w:rPr>
          <w:szCs w:val="28"/>
        </w:rPr>
        <w:t>3 концессионных соглашения расторгаются в судебном порядке:</w:t>
      </w:r>
    </w:p>
    <w:p w14:paraId="4AF16C85" w14:textId="77777777" w:rsidR="00780B71" w:rsidRPr="000043E7" w:rsidRDefault="00780B71">
      <w:pPr>
        <w:spacing w:line="276" w:lineRule="auto"/>
        <w:ind w:firstLine="708"/>
        <w:jc w:val="both"/>
        <w:rPr>
          <w:szCs w:val="28"/>
        </w:rPr>
      </w:pPr>
      <w:r w:rsidRPr="000043E7">
        <w:rPr>
          <w:szCs w:val="28"/>
        </w:rPr>
        <w:t xml:space="preserve">- два, заключенных в 2016 году с ООО «Поток» в отношении объектов теплоснабжения, расположенных в с. Фролы, д. </w:t>
      </w:r>
      <w:proofErr w:type="spellStart"/>
      <w:r w:rsidRPr="000043E7">
        <w:rPr>
          <w:szCs w:val="28"/>
        </w:rPr>
        <w:t>Няшино</w:t>
      </w:r>
      <w:proofErr w:type="spellEnd"/>
      <w:r w:rsidRPr="000043E7">
        <w:rPr>
          <w:szCs w:val="28"/>
        </w:rPr>
        <w:t>, с. Лобаново, п. Мулянка;</w:t>
      </w:r>
    </w:p>
    <w:p w14:paraId="2ADD0F79" w14:textId="77777777" w:rsidR="00780B71" w:rsidRPr="000043E7" w:rsidRDefault="00780B71">
      <w:pPr>
        <w:spacing w:line="276" w:lineRule="auto"/>
        <w:ind w:firstLine="708"/>
        <w:jc w:val="both"/>
        <w:rPr>
          <w:szCs w:val="28"/>
        </w:rPr>
      </w:pPr>
      <w:r w:rsidRPr="000043E7">
        <w:rPr>
          <w:szCs w:val="28"/>
        </w:rPr>
        <w:t>- одно, заключенное с ООО «</w:t>
      </w:r>
      <w:proofErr w:type="spellStart"/>
      <w:r w:rsidRPr="000043E7">
        <w:rPr>
          <w:szCs w:val="28"/>
        </w:rPr>
        <w:t>Стройтехсервис</w:t>
      </w:r>
      <w:proofErr w:type="spellEnd"/>
      <w:r w:rsidRPr="000043E7">
        <w:rPr>
          <w:szCs w:val="28"/>
        </w:rPr>
        <w:t>» в 2013 году в отношении объектов теплоснабжения, расположенных в с. Нижний Пальник.</w:t>
      </w:r>
    </w:p>
    <w:p w14:paraId="7DA750AC" w14:textId="77777777" w:rsidR="00780B71" w:rsidRPr="000043E7" w:rsidRDefault="00780B71">
      <w:pPr>
        <w:spacing w:line="276" w:lineRule="auto"/>
        <w:ind w:firstLine="708"/>
        <w:jc w:val="both"/>
        <w:rPr>
          <w:szCs w:val="28"/>
        </w:rPr>
      </w:pPr>
      <w:r w:rsidRPr="000043E7">
        <w:rPr>
          <w:szCs w:val="28"/>
        </w:rPr>
        <w:t>Концессионное соглашение, заключенное с ООО «</w:t>
      </w:r>
      <w:proofErr w:type="spellStart"/>
      <w:r w:rsidRPr="000043E7">
        <w:rPr>
          <w:szCs w:val="28"/>
        </w:rPr>
        <w:t>СтройсервисЮг</w:t>
      </w:r>
      <w:proofErr w:type="spellEnd"/>
      <w:r w:rsidRPr="000043E7">
        <w:rPr>
          <w:szCs w:val="28"/>
        </w:rPr>
        <w:t>» в отношении объектов водоснабжения и водоотведения, расположенных в п. Юг, находится на стадии расторжения по соглашению сторон.</w:t>
      </w:r>
    </w:p>
    <w:p w14:paraId="16CECDC6" w14:textId="77777777" w:rsidR="00780B71" w:rsidRDefault="00780B71">
      <w:pPr>
        <w:spacing w:line="276" w:lineRule="auto"/>
        <w:ind w:firstLine="708"/>
        <w:jc w:val="both"/>
        <w:rPr>
          <w:szCs w:val="28"/>
        </w:rPr>
      </w:pPr>
      <w:r w:rsidRPr="000043E7">
        <w:rPr>
          <w:szCs w:val="28"/>
        </w:rPr>
        <w:t>Все имущество коммунального назначения будет передано муниципальным унитарным предприятиям.</w:t>
      </w:r>
    </w:p>
    <w:p w14:paraId="16B8DF01" w14:textId="4C3D9376" w:rsidR="00780B71" w:rsidRPr="00295DE6" w:rsidRDefault="00780B71">
      <w:pPr>
        <w:spacing w:line="276" w:lineRule="auto"/>
        <w:ind w:firstLine="708"/>
        <w:jc w:val="both"/>
        <w:rPr>
          <w:szCs w:val="28"/>
        </w:rPr>
      </w:pPr>
      <w:r>
        <w:t>Разработана и утверждена приказом Министерства жилищно-коммунального хозяйства и благоустройства Пермского края от 30.10.2025                                                      № 24-04-01-04-422 Схема водоснабжения и водоотведения Пермского муниципального округа.</w:t>
      </w:r>
    </w:p>
    <w:p w14:paraId="4D4FD412" w14:textId="77777777" w:rsidR="00780B71" w:rsidRPr="00A81689" w:rsidRDefault="00780B71">
      <w:pPr>
        <w:spacing w:line="276" w:lineRule="auto"/>
        <w:ind w:firstLine="709"/>
        <w:jc w:val="both"/>
        <w:rPr>
          <w:szCs w:val="28"/>
        </w:rPr>
      </w:pPr>
      <w:r>
        <w:rPr>
          <w:szCs w:val="28"/>
        </w:rPr>
        <w:t>Проведены</w:t>
      </w:r>
      <w:r w:rsidRPr="00A81689">
        <w:rPr>
          <w:szCs w:val="28"/>
        </w:rPr>
        <w:t xml:space="preserve"> ряд мероприятий по строительству, капитальному ремонту и ремонту муниципальных объектов коммунальной инфраструктуры.</w:t>
      </w:r>
    </w:p>
    <w:p w14:paraId="0A87A4E9" w14:textId="77777777" w:rsidR="00780B71" w:rsidRPr="00295DE6" w:rsidRDefault="00780B71">
      <w:pPr>
        <w:pStyle w:val="af0"/>
        <w:spacing w:before="0" w:beforeAutospacing="0" w:after="0" w:afterAutospacing="0" w:line="276" w:lineRule="auto"/>
        <w:ind w:firstLine="709"/>
        <w:jc w:val="both"/>
        <w:rPr>
          <w:szCs w:val="28"/>
        </w:rPr>
      </w:pPr>
      <w:r w:rsidRPr="00295DE6">
        <w:rPr>
          <w:sz w:val="28"/>
          <w:szCs w:val="28"/>
        </w:rPr>
        <w:lastRenderedPageBreak/>
        <w:t xml:space="preserve">В п. Сылва в рамках федерального проекта «Модернизация коммунальной инфраструктуры» в 2025 году начаты работы по </w:t>
      </w:r>
      <w:r>
        <w:rPr>
          <w:rFonts w:eastAsia="Calibri Light"/>
          <w:color w:val="000000" w:themeColor="dark1"/>
          <w:kern w:val="24"/>
          <w:sz w:val="28"/>
          <w:szCs w:val="28"/>
        </w:rPr>
        <w:t>о</w:t>
      </w:r>
      <w:r w:rsidRPr="00295DE6">
        <w:rPr>
          <w:rFonts w:eastAsia="Calibri Light"/>
          <w:color w:val="000000" w:themeColor="dark1"/>
          <w:kern w:val="24"/>
          <w:sz w:val="28"/>
          <w:szCs w:val="28"/>
        </w:rPr>
        <w:t>бустройств</w:t>
      </w:r>
      <w:r>
        <w:rPr>
          <w:rFonts w:eastAsia="Calibri Light"/>
          <w:color w:val="000000" w:themeColor="dark1"/>
          <w:kern w:val="24"/>
          <w:sz w:val="28"/>
          <w:szCs w:val="28"/>
        </w:rPr>
        <w:t>у</w:t>
      </w:r>
      <w:r w:rsidRPr="00295DE6">
        <w:rPr>
          <w:rFonts w:eastAsia="Calibri Light"/>
          <w:color w:val="000000" w:themeColor="dark1"/>
          <w:kern w:val="24"/>
          <w:sz w:val="28"/>
          <w:szCs w:val="28"/>
        </w:rPr>
        <w:t xml:space="preserve"> водозабора и реконструкци</w:t>
      </w:r>
      <w:r>
        <w:rPr>
          <w:rFonts w:eastAsia="Calibri Light"/>
          <w:color w:val="000000" w:themeColor="dark1"/>
          <w:kern w:val="24"/>
          <w:sz w:val="28"/>
          <w:szCs w:val="28"/>
        </w:rPr>
        <w:t>и</w:t>
      </w:r>
      <w:r w:rsidRPr="00295DE6">
        <w:rPr>
          <w:rFonts w:eastAsia="Calibri Light"/>
          <w:color w:val="000000" w:themeColor="dark1"/>
          <w:kern w:val="24"/>
          <w:sz w:val="28"/>
          <w:szCs w:val="28"/>
        </w:rPr>
        <w:t xml:space="preserve"> системы водоочистки п. Сылва Пермского муниципального района Пермского края</w:t>
      </w:r>
      <w:r w:rsidRPr="00295DE6">
        <w:rPr>
          <w:sz w:val="28"/>
          <w:szCs w:val="28"/>
        </w:rPr>
        <w:t>.</w:t>
      </w:r>
      <w:r>
        <w:rPr>
          <w:sz w:val="28"/>
          <w:szCs w:val="28"/>
        </w:rPr>
        <w:t xml:space="preserve"> Окончание реализации мероприятия 2026 год.</w:t>
      </w:r>
    </w:p>
    <w:p w14:paraId="10CE477A" w14:textId="77777777" w:rsidR="00780B71" w:rsidRDefault="00780B71">
      <w:pPr>
        <w:spacing w:line="276" w:lineRule="auto"/>
        <w:ind w:firstLine="708"/>
        <w:jc w:val="both"/>
      </w:pPr>
      <w:r w:rsidRPr="00A81689">
        <w:rPr>
          <w:szCs w:val="28"/>
        </w:rPr>
        <w:t xml:space="preserve">Завершены мероприятия по федеральному проекту «Модернизация коммунальной инфраструктуры» капитальный ремонт системы водоснабжения в </w:t>
      </w:r>
      <w:r>
        <w:rPr>
          <w:szCs w:val="28"/>
        </w:rPr>
        <w:t xml:space="preserve">   </w:t>
      </w:r>
      <w:r w:rsidRPr="00A81689">
        <w:rPr>
          <w:szCs w:val="28"/>
        </w:rPr>
        <w:t>п. Красный Восход и Комплекс</w:t>
      </w:r>
      <w:r>
        <w:t xml:space="preserve"> очистных сооружений в п. Юго-Камский.</w:t>
      </w:r>
    </w:p>
    <w:p w14:paraId="3FF5000F" w14:textId="0852572A" w:rsidR="00B53193" w:rsidRPr="00B53193" w:rsidRDefault="00B53193" w:rsidP="00B53193">
      <w:pPr>
        <w:spacing w:line="276" w:lineRule="auto"/>
        <w:ind w:firstLine="708"/>
        <w:jc w:val="both"/>
      </w:pPr>
      <w:r w:rsidRPr="00B53193">
        <w:rPr>
          <w:rFonts w:eastAsia="+mn-ea"/>
        </w:rPr>
        <w:t>Общая стоимость ме</w:t>
      </w:r>
      <w:r>
        <w:rPr>
          <w:rFonts w:eastAsia="+mn-ea"/>
        </w:rPr>
        <w:t>роприятия за период 2024-2025 г</w:t>
      </w:r>
      <w:r w:rsidRPr="00B53193">
        <w:rPr>
          <w:rFonts w:eastAsia="+mn-ea"/>
        </w:rPr>
        <w:t>г. составила 239,4 млн.</w:t>
      </w:r>
      <w:r>
        <w:rPr>
          <w:rFonts w:eastAsia="+mn-ea"/>
        </w:rPr>
        <w:t xml:space="preserve"> </w:t>
      </w:r>
      <w:r w:rsidRPr="00B53193">
        <w:rPr>
          <w:rFonts w:eastAsia="+mn-ea"/>
        </w:rPr>
        <w:t>рублей:</w:t>
      </w:r>
    </w:p>
    <w:p w14:paraId="35100895" w14:textId="7CD6A55E" w:rsidR="00B53193" w:rsidRPr="00B53193" w:rsidRDefault="00B53193" w:rsidP="00B53193">
      <w:pPr>
        <w:spacing w:line="276" w:lineRule="auto"/>
        <w:ind w:firstLine="708"/>
        <w:jc w:val="both"/>
      </w:pPr>
      <w:r w:rsidRPr="00B53193">
        <w:rPr>
          <w:rFonts w:eastAsia="+mn-ea"/>
        </w:rPr>
        <w:t>- за счет краевого бюджета – всего 145,3 млн.</w:t>
      </w:r>
      <w:r>
        <w:rPr>
          <w:rFonts w:eastAsia="+mn-ea"/>
        </w:rPr>
        <w:t xml:space="preserve"> </w:t>
      </w:r>
      <w:r w:rsidRPr="00B53193">
        <w:rPr>
          <w:rFonts w:eastAsia="+mn-ea"/>
        </w:rPr>
        <w:t>рублей;</w:t>
      </w:r>
    </w:p>
    <w:p w14:paraId="4325FA65" w14:textId="28A626BC" w:rsidR="00B53193" w:rsidRDefault="00B53193" w:rsidP="00B53193">
      <w:pPr>
        <w:spacing w:line="276" w:lineRule="auto"/>
        <w:ind w:firstLine="708"/>
        <w:jc w:val="both"/>
        <w:rPr>
          <w:rFonts w:eastAsia="+mn-ea"/>
        </w:rPr>
      </w:pPr>
      <w:r w:rsidRPr="00B53193">
        <w:rPr>
          <w:rFonts w:eastAsia="+mn-ea"/>
        </w:rPr>
        <w:t>- за счет средств местного бюджета – всего 94,1 млн.</w:t>
      </w:r>
      <w:r>
        <w:rPr>
          <w:rFonts w:eastAsia="+mn-ea"/>
        </w:rPr>
        <w:t xml:space="preserve"> </w:t>
      </w:r>
      <w:r w:rsidRPr="00B53193">
        <w:rPr>
          <w:rFonts w:eastAsia="+mn-ea"/>
        </w:rPr>
        <w:t>рублей.</w:t>
      </w:r>
    </w:p>
    <w:p w14:paraId="5498DC13" w14:textId="77777777" w:rsidR="00780B71" w:rsidRDefault="00780B71">
      <w:pPr>
        <w:spacing w:line="276" w:lineRule="auto"/>
        <w:ind w:firstLine="708"/>
        <w:jc w:val="both"/>
      </w:pPr>
      <w:r>
        <w:t>В рамках регионального проекта «Комфортный край» по направлению «Качественное водоснабжение» проведен капитальный ремонт водонапорной башни и сетей водоснабжения в п. Нижний Пальник.</w:t>
      </w:r>
    </w:p>
    <w:p w14:paraId="073FAD0E" w14:textId="77777777" w:rsidR="00780B71" w:rsidRDefault="00780B71">
      <w:pPr>
        <w:spacing w:line="276" w:lineRule="auto"/>
        <w:ind w:firstLine="708"/>
        <w:jc w:val="both"/>
      </w:pPr>
      <w:r>
        <w:t>Поставка и установка газовых модульных котельных в п. Юго-Камский и д. Малая</w:t>
      </w:r>
      <w:r>
        <w:rPr>
          <w:rFonts w:ascii="Calibri Light" w:eastAsia="Calibri Light" w:hAnsi="Calibri Light" w:cs="Calibri Light"/>
          <w:color w:val="000000" w:themeColor="dark1"/>
          <w:kern w:val="24"/>
          <w:szCs w:val="28"/>
        </w:rPr>
        <w:t>, р</w:t>
      </w:r>
      <w:r w:rsidRPr="00295DE6">
        <w:rPr>
          <w:rFonts w:eastAsia="Calibri Light"/>
          <w:color w:val="000000"/>
        </w:rPr>
        <w:t xml:space="preserve">еконструкция водопроводной сети со строительством водонапорной башни в п. Красный </w:t>
      </w:r>
      <w:r w:rsidRPr="00A81689">
        <w:rPr>
          <w:rFonts w:eastAsia="Calibri Light"/>
        </w:rPr>
        <w:t>Восход</w:t>
      </w:r>
      <w:r>
        <w:rPr>
          <w:rFonts w:ascii="Calibri Light" w:eastAsia="Calibri Light" w:hAnsi="Calibri Light" w:cs="Calibri Light"/>
          <w:color w:val="000000" w:themeColor="dark1"/>
          <w:kern w:val="24"/>
          <w:szCs w:val="28"/>
        </w:rPr>
        <w:t xml:space="preserve"> </w:t>
      </w:r>
      <w:r>
        <w:t xml:space="preserve">реализованы за счет средств краевого и местного бюджета, в рамках софинансирования мероприятий по преобразованным муниципальным образованиям (50%/50%). </w:t>
      </w:r>
    </w:p>
    <w:p w14:paraId="30DEB7FF" w14:textId="77777777" w:rsidR="00780B71" w:rsidRDefault="00780B71" w:rsidP="00196621">
      <w:pPr>
        <w:spacing w:line="276" w:lineRule="auto"/>
        <w:ind w:firstLine="709"/>
        <w:jc w:val="both"/>
      </w:pPr>
      <w:r>
        <w:t>Мероприятие по строительству сети водоснабжения по ул. Спортивная в                 п. Юго-Камский реализовано в рамках капитального ремонта дома спорта за счет средств местного бюджета.</w:t>
      </w:r>
    </w:p>
    <w:p w14:paraId="6B45772B" w14:textId="77777777" w:rsidR="00780B71" w:rsidRDefault="00780B71" w:rsidP="00196621">
      <w:pPr>
        <w:pStyle w:val="af0"/>
        <w:spacing w:before="0" w:beforeAutospacing="0" w:after="0" w:afterAutospacing="0" w:line="276" w:lineRule="auto"/>
        <w:ind w:firstLine="709"/>
        <w:jc w:val="both"/>
      </w:pPr>
      <w:r w:rsidRPr="00295DE6">
        <w:rPr>
          <w:sz w:val="28"/>
          <w:szCs w:val="28"/>
        </w:rPr>
        <w:t xml:space="preserve">Всего затрачено на реализацию указанных мероприятий </w:t>
      </w:r>
      <w:r w:rsidRPr="00380239">
        <w:rPr>
          <w:sz w:val="28"/>
          <w:szCs w:val="28"/>
        </w:rPr>
        <w:t>средств федерального, краевого и местного бюджета</w:t>
      </w:r>
      <w:r w:rsidRPr="00A43B24">
        <w:rPr>
          <w:rFonts w:eastAsia="Calibri Light"/>
          <w:bCs/>
          <w:color w:val="000000" w:themeColor="text1"/>
          <w:kern w:val="24"/>
          <w:sz w:val="28"/>
          <w:szCs w:val="28"/>
        </w:rPr>
        <w:t xml:space="preserve"> </w:t>
      </w:r>
      <w:r>
        <w:rPr>
          <w:rFonts w:eastAsia="Calibri Light"/>
          <w:bCs/>
          <w:color w:val="000000" w:themeColor="text1"/>
          <w:kern w:val="24"/>
          <w:sz w:val="28"/>
          <w:szCs w:val="28"/>
        </w:rPr>
        <w:t xml:space="preserve">в размере </w:t>
      </w:r>
      <w:r w:rsidRPr="00295DE6">
        <w:rPr>
          <w:rFonts w:eastAsia="Calibri Light"/>
          <w:bCs/>
          <w:color w:val="000000" w:themeColor="text1"/>
          <w:kern w:val="24"/>
          <w:sz w:val="28"/>
          <w:szCs w:val="28"/>
        </w:rPr>
        <w:t>169,9</w:t>
      </w:r>
      <w:r>
        <w:rPr>
          <w:sz w:val="28"/>
          <w:szCs w:val="28"/>
        </w:rPr>
        <w:t xml:space="preserve"> </w:t>
      </w:r>
      <w:r w:rsidRPr="00295DE6">
        <w:rPr>
          <w:sz w:val="28"/>
          <w:szCs w:val="28"/>
        </w:rPr>
        <w:t>млн. рублей</w:t>
      </w:r>
      <w:r>
        <w:t>.</w:t>
      </w:r>
    </w:p>
    <w:p w14:paraId="62F99C0A" w14:textId="77777777" w:rsidR="00780B71" w:rsidRDefault="00780B71" w:rsidP="00196621">
      <w:pPr>
        <w:spacing w:line="276" w:lineRule="auto"/>
        <w:ind w:firstLine="708"/>
        <w:jc w:val="both"/>
      </w:pPr>
      <w:r>
        <w:t>Выполнены мероприятия по текущему ремонту:</w:t>
      </w:r>
    </w:p>
    <w:p w14:paraId="1CE4095F" w14:textId="77777777" w:rsidR="00780B71" w:rsidRPr="00196621" w:rsidRDefault="00780B71" w:rsidP="00196621">
      <w:pPr>
        <w:spacing w:line="276" w:lineRule="auto"/>
        <w:ind w:firstLine="708"/>
        <w:jc w:val="both"/>
      </w:pPr>
      <w:r w:rsidRPr="00196621">
        <w:t xml:space="preserve">- здания водозабора в д. Полуденная; </w:t>
      </w:r>
    </w:p>
    <w:p w14:paraId="73483DE7" w14:textId="77777777" w:rsidR="00780B71" w:rsidRPr="00196621" w:rsidRDefault="00780B71" w:rsidP="00196621">
      <w:pPr>
        <w:spacing w:line="276" w:lineRule="auto"/>
        <w:ind w:firstLine="708"/>
        <w:jc w:val="both"/>
      </w:pPr>
      <w:r w:rsidRPr="00196621">
        <w:t xml:space="preserve">- сетей водоснабжения в д. </w:t>
      </w:r>
      <w:proofErr w:type="spellStart"/>
      <w:r w:rsidRPr="00196621">
        <w:t>Кондратово</w:t>
      </w:r>
      <w:proofErr w:type="spellEnd"/>
      <w:r w:rsidRPr="00196621">
        <w:t xml:space="preserve"> и п. Сылва:</w:t>
      </w:r>
    </w:p>
    <w:p w14:paraId="357BB031" w14:textId="77777777" w:rsidR="00780B71" w:rsidRPr="00196621" w:rsidRDefault="00780B71" w:rsidP="00196621">
      <w:pPr>
        <w:spacing w:line="276" w:lineRule="auto"/>
        <w:ind w:firstLine="708"/>
        <w:jc w:val="both"/>
      </w:pPr>
      <w:r w:rsidRPr="00196621">
        <w:t>- сетей водоснабжения в п. Юго-Камский и д. Сташково;</w:t>
      </w:r>
    </w:p>
    <w:p w14:paraId="65232995" w14:textId="77777777" w:rsidR="00780B71" w:rsidRPr="00196621" w:rsidRDefault="00780B71" w:rsidP="00196621">
      <w:pPr>
        <w:spacing w:line="276" w:lineRule="auto"/>
        <w:ind w:firstLine="708"/>
        <w:jc w:val="both"/>
      </w:pPr>
      <w:r w:rsidRPr="00196621">
        <w:t xml:space="preserve">- сетей водоотведения в п. Юго-Камский; </w:t>
      </w:r>
    </w:p>
    <w:p w14:paraId="10FF148B" w14:textId="77777777" w:rsidR="00780B71" w:rsidRPr="00196621" w:rsidRDefault="00780B71" w:rsidP="00196621">
      <w:pPr>
        <w:spacing w:line="276" w:lineRule="auto"/>
        <w:ind w:firstLine="708"/>
        <w:jc w:val="both"/>
      </w:pPr>
      <w:r w:rsidRPr="00196621">
        <w:t xml:space="preserve">- заменено насосное оборудование на объектах водоотведения в                                      с. </w:t>
      </w:r>
      <w:proofErr w:type="spellStart"/>
      <w:r w:rsidRPr="00196621">
        <w:t>Платошино</w:t>
      </w:r>
      <w:proofErr w:type="spellEnd"/>
      <w:r w:rsidRPr="00196621">
        <w:t>;</w:t>
      </w:r>
    </w:p>
    <w:p w14:paraId="24C3E30D" w14:textId="77777777" w:rsidR="00780B71" w:rsidRDefault="00780B71" w:rsidP="00196621">
      <w:pPr>
        <w:spacing w:line="276" w:lineRule="auto"/>
        <w:ind w:firstLine="708"/>
        <w:jc w:val="both"/>
      </w:pPr>
      <w:r w:rsidRPr="00196621">
        <w:t>- ремонт сетей теплоснабжения в п. Ферма</w:t>
      </w:r>
      <w:r>
        <w:t>.</w:t>
      </w:r>
    </w:p>
    <w:p w14:paraId="09EA394D" w14:textId="0598B390" w:rsidR="00780B71" w:rsidRPr="00295DE6" w:rsidRDefault="00780B71">
      <w:pPr>
        <w:spacing w:line="276" w:lineRule="auto"/>
        <w:ind w:firstLine="708"/>
        <w:jc w:val="both"/>
      </w:pPr>
      <w:r w:rsidRPr="00A81689">
        <w:t xml:space="preserve">Всего из бюджета Пермского муниципального округа на </w:t>
      </w:r>
      <w:r w:rsidRPr="00295DE6">
        <w:t>текущий ремонт объектов коммунальной инфраструктуры затрачено 3</w:t>
      </w:r>
      <w:r w:rsidR="00B53193">
        <w:t>5,2</w:t>
      </w:r>
      <w:r w:rsidRPr="00A81689">
        <w:t xml:space="preserve"> млн. </w:t>
      </w:r>
      <w:r w:rsidRPr="00295DE6">
        <w:t>рублей.</w:t>
      </w:r>
    </w:p>
    <w:p w14:paraId="2BD292F0" w14:textId="3EE43238" w:rsidR="00B53193" w:rsidRPr="00B53193" w:rsidRDefault="00B53193" w:rsidP="00B53193">
      <w:pPr>
        <w:spacing w:line="276" w:lineRule="auto"/>
        <w:ind w:firstLine="709"/>
        <w:jc w:val="both"/>
      </w:pPr>
      <w:r w:rsidRPr="00B53193">
        <w:t xml:space="preserve">Так же в 2025 году за счет средств местного бюджета осуществлено строительство сети водоснабжения по ул. Спортивная в п. Юго-Камский реализовано в рамках капитального ремонта дома спорта. </w:t>
      </w:r>
    </w:p>
    <w:p w14:paraId="485BC2F9" w14:textId="212C39B3" w:rsidR="00B53193" w:rsidRPr="00B53193" w:rsidRDefault="00B53193" w:rsidP="00B53193">
      <w:pPr>
        <w:spacing w:line="276" w:lineRule="auto"/>
        <w:ind w:firstLine="708"/>
        <w:jc w:val="both"/>
        <w:rPr>
          <w:szCs w:val="28"/>
        </w:rPr>
      </w:pPr>
      <w:r w:rsidRPr="00B53193">
        <w:t>Разработана и утверждена приказом Министерства жилищно-коммунального хозяйства и благоустройства Пермского края от 30</w:t>
      </w:r>
      <w:r w:rsidR="00C96DAA">
        <w:t xml:space="preserve"> октября </w:t>
      </w:r>
      <w:r w:rsidRPr="00B53193">
        <w:t>2025</w:t>
      </w:r>
      <w:r w:rsidR="00C96DAA">
        <w:t xml:space="preserve"> г.</w:t>
      </w:r>
      <w:r w:rsidRPr="00B53193">
        <w:t xml:space="preserve">                                                      </w:t>
      </w:r>
      <w:r w:rsidRPr="00B53193">
        <w:lastRenderedPageBreak/>
        <w:t>№ 24-04-01-04-422 Схема водоснабжения и водоотведения Пермского муниципального округа до 2035 года.</w:t>
      </w:r>
    </w:p>
    <w:p w14:paraId="3763B624" w14:textId="77777777" w:rsidR="00B53193" w:rsidRDefault="00B53193" w:rsidP="00B53193">
      <w:pPr>
        <w:spacing w:line="276" w:lineRule="auto"/>
        <w:jc w:val="both"/>
      </w:pPr>
      <w:r w:rsidRPr="00B53193">
        <w:tab/>
        <w:t>Проведено техническое обслуживание и содержание 84 муниципальных газопроводов, переданных по договору безвозмездного пользования МКУ «Центр ЖКХ Пермского муниципального округа», общей протяженностью порядка 117 км.</w:t>
      </w:r>
    </w:p>
    <w:p w14:paraId="47663DEA" w14:textId="5B3E162E" w:rsidR="00780B71" w:rsidRDefault="00780B71" w:rsidP="00B53193">
      <w:pPr>
        <w:spacing w:line="276" w:lineRule="auto"/>
        <w:ind w:firstLine="709"/>
        <w:jc w:val="both"/>
      </w:pPr>
      <w:r>
        <w:t>Дополнительно стоит отметить, что постановлением Правительства Пермского края от 29</w:t>
      </w:r>
      <w:r w:rsidR="00C96DAA">
        <w:t xml:space="preserve"> декабря </w:t>
      </w:r>
      <w:r>
        <w:t>2021</w:t>
      </w:r>
      <w:r w:rsidR="00C96DAA">
        <w:t xml:space="preserve"> г.</w:t>
      </w:r>
      <w:r>
        <w:t xml:space="preserve"> № 1122-п утверждена Региональная программа газификации жилищно-коммунального хозяйства, промышленных и иных организаций Пермского края на 2021-2030 годы». Программа направлена на развитие газотранспортной инфраструктуры, подключение новых потребителей и модернизацию ЖКХ в регионе, периодически актуализируется.</w:t>
      </w:r>
    </w:p>
    <w:p w14:paraId="386221A2" w14:textId="77777777" w:rsidR="00780B71" w:rsidRDefault="00780B71">
      <w:pPr>
        <w:spacing w:line="276" w:lineRule="auto"/>
        <w:ind w:firstLine="708"/>
        <w:jc w:val="both"/>
      </w:pPr>
      <w:r>
        <w:t>В рамках указанной программы в 2025 году газифицировано 2277 домовладений на территории нашего округа.</w:t>
      </w:r>
    </w:p>
    <w:p w14:paraId="27B125B6" w14:textId="464874FC" w:rsidR="00780B71" w:rsidRDefault="00B53193">
      <w:pPr>
        <w:spacing w:line="276" w:lineRule="auto"/>
        <w:ind w:firstLine="708"/>
        <w:jc w:val="both"/>
      </w:pPr>
      <w:r>
        <w:t>В период 2026-2030 г</w:t>
      </w:r>
      <w:r w:rsidR="00780B71">
        <w:t xml:space="preserve">г. планируется завершить строительство                                           6 межпоселковых газопроводов, что позволит в 21 населенном пункте реализовать гражданам свое право на газификацию домовладений в рамках программы </w:t>
      </w:r>
      <w:proofErr w:type="spellStart"/>
      <w:r w:rsidR="00780B71">
        <w:t>догазификации</w:t>
      </w:r>
      <w:proofErr w:type="spellEnd"/>
      <w:r w:rsidR="00780B71">
        <w:t xml:space="preserve">: </w:t>
      </w:r>
    </w:p>
    <w:p w14:paraId="52007322" w14:textId="77777777" w:rsidR="00780B71" w:rsidRPr="00295DE6" w:rsidRDefault="00780B71">
      <w:pPr>
        <w:pStyle w:val="af2"/>
        <w:numPr>
          <w:ilvl w:val="0"/>
          <w:numId w:val="26"/>
        </w:numPr>
        <w:spacing w:line="276" w:lineRule="auto"/>
        <w:ind w:left="709"/>
        <w:jc w:val="both"/>
        <w:rPr>
          <w:szCs w:val="28"/>
        </w:rPr>
      </w:pPr>
      <w:r>
        <w:rPr>
          <w:szCs w:val="28"/>
        </w:rPr>
        <w:t>д</w:t>
      </w:r>
      <w:r w:rsidRPr="00295DE6">
        <w:rPr>
          <w:szCs w:val="28"/>
        </w:rPr>
        <w:t xml:space="preserve">. </w:t>
      </w:r>
      <w:proofErr w:type="spellStart"/>
      <w:r w:rsidRPr="00295DE6">
        <w:rPr>
          <w:szCs w:val="28"/>
        </w:rPr>
        <w:t>Скобелевка</w:t>
      </w:r>
      <w:proofErr w:type="spellEnd"/>
      <w:r w:rsidRPr="00295DE6">
        <w:rPr>
          <w:szCs w:val="28"/>
        </w:rPr>
        <w:t xml:space="preserve"> - д. Мысы - музейный комплекс </w:t>
      </w:r>
      <w:proofErr w:type="spellStart"/>
      <w:r w:rsidRPr="00295DE6">
        <w:rPr>
          <w:szCs w:val="28"/>
        </w:rPr>
        <w:t>Хохловка</w:t>
      </w:r>
      <w:proofErr w:type="spellEnd"/>
      <w:r>
        <w:rPr>
          <w:szCs w:val="28"/>
        </w:rPr>
        <w:t xml:space="preserve"> </w:t>
      </w:r>
      <w:r w:rsidRPr="00295DE6">
        <w:rPr>
          <w:szCs w:val="28"/>
        </w:rPr>
        <w:t>с отводом на д. Гора Пермского муниципального района Пермского края;</w:t>
      </w:r>
    </w:p>
    <w:p w14:paraId="764DCC25" w14:textId="77777777" w:rsidR="00780B71" w:rsidRPr="00295DE6" w:rsidRDefault="00780B71">
      <w:pPr>
        <w:pStyle w:val="af2"/>
        <w:numPr>
          <w:ilvl w:val="0"/>
          <w:numId w:val="26"/>
        </w:numPr>
        <w:spacing w:line="276" w:lineRule="auto"/>
        <w:ind w:left="709"/>
        <w:jc w:val="both"/>
        <w:rPr>
          <w:szCs w:val="28"/>
        </w:rPr>
      </w:pPr>
      <w:r w:rsidRPr="00295DE6">
        <w:rPr>
          <w:szCs w:val="28"/>
        </w:rPr>
        <w:t xml:space="preserve">д. Мостовая - д. Чебаки - с. Кольцово - д. </w:t>
      </w:r>
      <w:proofErr w:type="spellStart"/>
      <w:r w:rsidRPr="00295DE6">
        <w:rPr>
          <w:szCs w:val="28"/>
        </w:rPr>
        <w:t>Горбуново</w:t>
      </w:r>
      <w:proofErr w:type="spellEnd"/>
      <w:r w:rsidRPr="00295DE6">
        <w:rPr>
          <w:szCs w:val="28"/>
        </w:rPr>
        <w:t xml:space="preserve"> </w:t>
      </w:r>
      <w:proofErr w:type="gramStart"/>
      <w:r w:rsidRPr="00295DE6">
        <w:rPr>
          <w:szCs w:val="28"/>
        </w:rPr>
        <w:t xml:space="preserve">- </w:t>
      </w:r>
      <w:r>
        <w:rPr>
          <w:szCs w:val="28"/>
        </w:rPr>
        <w:t xml:space="preserve"> </w:t>
      </w:r>
      <w:r w:rsidRPr="00295DE6">
        <w:rPr>
          <w:szCs w:val="28"/>
        </w:rPr>
        <w:t>д.</w:t>
      </w:r>
      <w:proofErr w:type="gramEnd"/>
      <w:r w:rsidRPr="00295DE6">
        <w:rPr>
          <w:szCs w:val="28"/>
        </w:rPr>
        <w:t xml:space="preserve"> </w:t>
      </w:r>
      <w:proofErr w:type="spellStart"/>
      <w:r w:rsidRPr="00295DE6">
        <w:rPr>
          <w:szCs w:val="28"/>
        </w:rPr>
        <w:t>Клестята</w:t>
      </w:r>
      <w:proofErr w:type="spellEnd"/>
      <w:r w:rsidRPr="00295DE6">
        <w:rPr>
          <w:szCs w:val="28"/>
        </w:rPr>
        <w:t xml:space="preserve"> - д. </w:t>
      </w:r>
      <w:proofErr w:type="spellStart"/>
      <w:r w:rsidRPr="00295DE6">
        <w:rPr>
          <w:szCs w:val="28"/>
        </w:rPr>
        <w:t>Кочкино</w:t>
      </w:r>
      <w:proofErr w:type="spellEnd"/>
      <w:r w:rsidRPr="00295DE6">
        <w:rPr>
          <w:szCs w:val="28"/>
        </w:rPr>
        <w:t xml:space="preserve"> Пермского муниципального района Пермского края;</w:t>
      </w:r>
    </w:p>
    <w:p w14:paraId="219D9DC1" w14:textId="77777777" w:rsidR="00780B71" w:rsidRPr="00295DE6" w:rsidRDefault="00780B71">
      <w:pPr>
        <w:pStyle w:val="af2"/>
        <w:numPr>
          <w:ilvl w:val="0"/>
          <w:numId w:val="26"/>
        </w:numPr>
        <w:spacing w:line="276" w:lineRule="auto"/>
        <w:ind w:left="709"/>
        <w:jc w:val="both"/>
        <w:rPr>
          <w:szCs w:val="28"/>
        </w:rPr>
      </w:pPr>
      <w:r w:rsidRPr="00295DE6">
        <w:rPr>
          <w:szCs w:val="28"/>
        </w:rPr>
        <w:t>к д. Болдино Пермского муниципального округа;</w:t>
      </w:r>
    </w:p>
    <w:p w14:paraId="36B9C7C3" w14:textId="77777777" w:rsidR="00780B71" w:rsidRPr="00295DE6" w:rsidRDefault="00780B71">
      <w:pPr>
        <w:pStyle w:val="af2"/>
        <w:numPr>
          <w:ilvl w:val="0"/>
          <w:numId w:val="26"/>
        </w:numPr>
        <w:spacing w:line="276" w:lineRule="auto"/>
        <w:ind w:left="709"/>
        <w:jc w:val="both"/>
        <w:rPr>
          <w:szCs w:val="28"/>
        </w:rPr>
      </w:pPr>
      <w:r w:rsidRPr="00295DE6">
        <w:rPr>
          <w:szCs w:val="28"/>
        </w:rPr>
        <w:t xml:space="preserve">ГРС Култаево - д. </w:t>
      </w:r>
      <w:proofErr w:type="spellStart"/>
      <w:r w:rsidRPr="00295DE6">
        <w:rPr>
          <w:szCs w:val="28"/>
        </w:rPr>
        <w:t>Шугуровка</w:t>
      </w:r>
      <w:proofErr w:type="spellEnd"/>
      <w:r w:rsidRPr="00295DE6">
        <w:rPr>
          <w:szCs w:val="28"/>
        </w:rPr>
        <w:t xml:space="preserve"> - д. </w:t>
      </w:r>
      <w:proofErr w:type="spellStart"/>
      <w:r w:rsidRPr="00295DE6">
        <w:rPr>
          <w:szCs w:val="28"/>
        </w:rPr>
        <w:t>Большакино</w:t>
      </w:r>
      <w:proofErr w:type="spellEnd"/>
      <w:r w:rsidRPr="00295DE6">
        <w:rPr>
          <w:szCs w:val="28"/>
        </w:rPr>
        <w:t xml:space="preserve"> - д. </w:t>
      </w:r>
      <w:proofErr w:type="spellStart"/>
      <w:r w:rsidRPr="00295DE6">
        <w:rPr>
          <w:szCs w:val="28"/>
        </w:rPr>
        <w:t>Алексики</w:t>
      </w:r>
      <w:proofErr w:type="spellEnd"/>
      <w:r w:rsidRPr="00295DE6">
        <w:rPr>
          <w:szCs w:val="28"/>
        </w:rPr>
        <w:t xml:space="preserve"> - д. Ольховка - д. Демино - д. Горшки - д. </w:t>
      </w:r>
      <w:proofErr w:type="spellStart"/>
      <w:r w:rsidRPr="00295DE6">
        <w:rPr>
          <w:szCs w:val="28"/>
        </w:rPr>
        <w:t>Суздалы</w:t>
      </w:r>
      <w:proofErr w:type="spellEnd"/>
      <w:r w:rsidRPr="00295DE6">
        <w:rPr>
          <w:szCs w:val="28"/>
        </w:rPr>
        <w:t xml:space="preserve"> - д. </w:t>
      </w:r>
      <w:proofErr w:type="spellStart"/>
      <w:r w:rsidRPr="00295DE6">
        <w:rPr>
          <w:szCs w:val="28"/>
        </w:rPr>
        <w:t>Заболото</w:t>
      </w:r>
      <w:proofErr w:type="spellEnd"/>
      <w:r w:rsidRPr="00295DE6">
        <w:rPr>
          <w:szCs w:val="28"/>
        </w:rPr>
        <w:t xml:space="preserve"> - д. </w:t>
      </w:r>
      <w:proofErr w:type="spellStart"/>
      <w:r w:rsidRPr="00295DE6">
        <w:rPr>
          <w:szCs w:val="28"/>
        </w:rPr>
        <w:t>Трухинята</w:t>
      </w:r>
      <w:proofErr w:type="spellEnd"/>
      <w:r w:rsidRPr="00295DE6">
        <w:rPr>
          <w:szCs w:val="28"/>
        </w:rPr>
        <w:t xml:space="preserve"> Пермского муниципального округа Пермского края;</w:t>
      </w:r>
    </w:p>
    <w:p w14:paraId="103144BB" w14:textId="77777777" w:rsidR="00780B71" w:rsidRPr="00295DE6" w:rsidRDefault="00780B71">
      <w:pPr>
        <w:pStyle w:val="af2"/>
        <w:numPr>
          <w:ilvl w:val="0"/>
          <w:numId w:val="26"/>
        </w:numPr>
        <w:spacing w:line="276" w:lineRule="auto"/>
        <w:ind w:left="709"/>
        <w:jc w:val="both"/>
        <w:rPr>
          <w:szCs w:val="28"/>
        </w:rPr>
      </w:pPr>
      <w:r w:rsidRPr="00295DE6">
        <w:rPr>
          <w:szCs w:val="28"/>
        </w:rPr>
        <w:t xml:space="preserve">с. Фролы - д. </w:t>
      </w:r>
      <w:proofErr w:type="spellStart"/>
      <w:r w:rsidRPr="00295DE6">
        <w:rPr>
          <w:szCs w:val="28"/>
        </w:rPr>
        <w:t>Замараево</w:t>
      </w:r>
      <w:proofErr w:type="spellEnd"/>
      <w:r w:rsidRPr="00295DE6">
        <w:rPr>
          <w:szCs w:val="28"/>
        </w:rPr>
        <w:t xml:space="preserve"> - д. </w:t>
      </w:r>
      <w:proofErr w:type="spellStart"/>
      <w:r w:rsidRPr="00295DE6">
        <w:rPr>
          <w:szCs w:val="28"/>
        </w:rPr>
        <w:t>Липаки</w:t>
      </w:r>
      <w:proofErr w:type="spellEnd"/>
      <w:r w:rsidRPr="00295DE6">
        <w:rPr>
          <w:szCs w:val="28"/>
        </w:rPr>
        <w:t xml:space="preserve"> - д. </w:t>
      </w:r>
      <w:proofErr w:type="spellStart"/>
      <w:r w:rsidRPr="00295DE6">
        <w:rPr>
          <w:szCs w:val="28"/>
        </w:rPr>
        <w:t>Шуваята</w:t>
      </w:r>
      <w:proofErr w:type="spellEnd"/>
      <w:r w:rsidRPr="00295DE6">
        <w:rPr>
          <w:szCs w:val="28"/>
        </w:rPr>
        <w:t xml:space="preserve"> Пермского муниципального округа Пермского края;</w:t>
      </w:r>
    </w:p>
    <w:p w14:paraId="55396A6D" w14:textId="67E84F95" w:rsidR="00EF4915" w:rsidRPr="00196621" w:rsidRDefault="00780B71" w:rsidP="00196621">
      <w:pPr>
        <w:pStyle w:val="af2"/>
        <w:numPr>
          <w:ilvl w:val="0"/>
          <w:numId w:val="26"/>
        </w:numPr>
        <w:spacing w:line="276" w:lineRule="auto"/>
        <w:ind w:left="709"/>
        <w:jc w:val="both"/>
        <w:rPr>
          <w:szCs w:val="28"/>
        </w:rPr>
      </w:pPr>
      <w:r w:rsidRPr="00196621">
        <w:rPr>
          <w:szCs w:val="28"/>
        </w:rPr>
        <w:t xml:space="preserve">на д. Ключики - д. </w:t>
      </w:r>
      <w:proofErr w:type="spellStart"/>
      <w:r w:rsidRPr="00196621">
        <w:rPr>
          <w:szCs w:val="28"/>
        </w:rPr>
        <w:t>Байболовка</w:t>
      </w:r>
      <w:proofErr w:type="spellEnd"/>
      <w:r w:rsidRPr="00196621">
        <w:rPr>
          <w:szCs w:val="28"/>
        </w:rPr>
        <w:t xml:space="preserve"> Пермского муниципального района Пермского края.</w:t>
      </w:r>
    </w:p>
    <w:p w14:paraId="122FE21E" w14:textId="77777777" w:rsidR="000043E7" w:rsidRPr="00196621" w:rsidRDefault="000043E7" w:rsidP="00196621">
      <w:pPr>
        <w:spacing w:line="276" w:lineRule="auto"/>
        <w:ind w:left="349"/>
        <w:jc w:val="both"/>
        <w:rPr>
          <w:szCs w:val="28"/>
        </w:rPr>
      </w:pPr>
    </w:p>
    <w:p w14:paraId="7C8D151B" w14:textId="78104712" w:rsidR="00B06BA5" w:rsidRDefault="00B06BA5" w:rsidP="00B06BA5">
      <w:pPr>
        <w:suppressAutoHyphens/>
        <w:spacing w:line="276" w:lineRule="auto"/>
        <w:ind w:firstLine="720"/>
        <w:jc w:val="both"/>
        <w:rPr>
          <w:b/>
        </w:rPr>
      </w:pPr>
      <w:r w:rsidRPr="00EF4915">
        <w:rPr>
          <w:b/>
        </w:rPr>
        <w:t>2.7.</w:t>
      </w:r>
      <w:r w:rsidR="000F3733">
        <w:rPr>
          <w:b/>
        </w:rPr>
        <w:t>3</w:t>
      </w:r>
      <w:r w:rsidRPr="00EF4915">
        <w:rPr>
          <w:b/>
        </w:rPr>
        <w:t xml:space="preserve">. Дорожная деятельность </w:t>
      </w:r>
      <w:r>
        <w:rPr>
          <w:b/>
        </w:rPr>
        <w:t>и благоустройство на территории Пермского муниципального округа</w:t>
      </w:r>
    </w:p>
    <w:p w14:paraId="121136A8" w14:textId="77777777" w:rsidR="00F26963" w:rsidRDefault="00F26963" w:rsidP="00B06BA5">
      <w:pPr>
        <w:suppressAutoHyphens/>
        <w:spacing w:line="276" w:lineRule="auto"/>
        <w:ind w:firstLine="720"/>
        <w:jc w:val="both"/>
        <w:rPr>
          <w:bCs/>
          <w:szCs w:val="28"/>
        </w:rPr>
      </w:pPr>
    </w:p>
    <w:p w14:paraId="433F69BC" w14:textId="77777777" w:rsidR="002A779C" w:rsidRDefault="002A779C" w:rsidP="002A779C">
      <w:pPr>
        <w:spacing w:line="360" w:lineRule="exact"/>
        <w:ind w:firstLine="709"/>
        <w:jc w:val="both"/>
        <w:rPr>
          <w:bCs/>
        </w:rPr>
      </w:pPr>
      <w:r>
        <w:rPr>
          <w:bCs/>
        </w:rPr>
        <w:t xml:space="preserve">На территории округа расположены </w:t>
      </w:r>
      <w:r w:rsidRPr="00663CD0">
        <w:rPr>
          <w:bCs/>
        </w:rPr>
        <w:t>3179</w:t>
      </w:r>
      <w:r>
        <w:rPr>
          <w:bCs/>
        </w:rPr>
        <w:t xml:space="preserve"> автомобильных дорог общей протяженностью </w:t>
      </w:r>
      <w:r w:rsidRPr="00663CD0">
        <w:rPr>
          <w:bCs/>
        </w:rPr>
        <w:t>2041,428</w:t>
      </w:r>
      <w:r>
        <w:rPr>
          <w:bCs/>
        </w:rPr>
        <w:t xml:space="preserve"> км.</w:t>
      </w:r>
    </w:p>
    <w:p w14:paraId="72C836D2" w14:textId="77777777" w:rsidR="002A779C" w:rsidRDefault="002A779C" w:rsidP="002A779C">
      <w:pPr>
        <w:spacing w:line="360" w:lineRule="exact"/>
        <w:ind w:firstLine="709"/>
        <w:jc w:val="both"/>
        <w:rPr>
          <w:bCs/>
        </w:rPr>
      </w:pPr>
      <w:r>
        <w:rPr>
          <w:bCs/>
        </w:rPr>
        <w:t>Из которых:</w:t>
      </w:r>
    </w:p>
    <w:p w14:paraId="05EC1B37" w14:textId="77777777" w:rsidR="002A779C" w:rsidRDefault="002A779C" w:rsidP="002A779C">
      <w:pPr>
        <w:spacing w:line="360" w:lineRule="exact"/>
        <w:ind w:firstLine="709"/>
        <w:jc w:val="both"/>
        <w:rPr>
          <w:bCs/>
        </w:rPr>
      </w:pPr>
      <w:r>
        <w:rPr>
          <w:bCs/>
        </w:rPr>
        <w:t>442,235 км – выполнены в асфальтобетонном типе покрытия</w:t>
      </w:r>
    </w:p>
    <w:p w14:paraId="4DDCC972" w14:textId="77777777" w:rsidR="002A779C" w:rsidRDefault="002A779C" w:rsidP="002A779C">
      <w:pPr>
        <w:spacing w:line="360" w:lineRule="exact"/>
        <w:ind w:firstLine="709"/>
        <w:jc w:val="both"/>
        <w:rPr>
          <w:bCs/>
        </w:rPr>
      </w:pPr>
      <w:r w:rsidRPr="00AE3B32">
        <w:rPr>
          <w:bCs/>
        </w:rPr>
        <w:t>1599,193</w:t>
      </w:r>
      <w:r>
        <w:rPr>
          <w:bCs/>
        </w:rPr>
        <w:t xml:space="preserve"> км – выполнены в переходном типе покрытия </w:t>
      </w:r>
    </w:p>
    <w:p w14:paraId="2A290AA9" w14:textId="77777777" w:rsidR="002A779C" w:rsidRDefault="002A779C" w:rsidP="002A779C">
      <w:pPr>
        <w:spacing w:line="360" w:lineRule="exact"/>
        <w:ind w:firstLine="709"/>
        <w:jc w:val="both"/>
        <w:rPr>
          <w:bCs/>
        </w:rPr>
      </w:pPr>
      <w:r>
        <w:rPr>
          <w:bCs/>
        </w:rPr>
        <w:lastRenderedPageBreak/>
        <w:t xml:space="preserve">Дорожная деятельность на территории Пермского муниципального округа Пермского края в 2025 г. осуществлялась в рамках муниципальной программы </w:t>
      </w:r>
      <w:r w:rsidRPr="00322DF0">
        <w:rPr>
          <w:bCs/>
        </w:rPr>
        <w:t>«Развитие дорожного хозяйства и благоустройство Пермского муниципального округа»</w:t>
      </w:r>
      <w:r>
        <w:rPr>
          <w:bCs/>
        </w:rPr>
        <w:t xml:space="preserve">. </w:t>
      </w:r>
    </w:p>
    <w:p w14:paraId="038AAC9F" w14:textId="77777777" w:rsidR="002A779C" w:rsidRPr="00E87BD1" w:rsidRDefault="002A779C" w:rsidP="002A779C">
      <w:pPr>
        <w:autoSpaceDE w:val="0"/>
        <w:autoSpaceDN w:val="0"/>
        <w:adjustRightInd w:val="0"/>
        <w:ind w:firstLine="709"/>
        <w:jc w:val="both"/>
        <w:rPr>
          <w:szCs w:val="28"/>
        </w:rPr>
      </w:pPr>
      <w:r w:rsidRPr="00E87BD1">
        <w:rPr>
          <w:szCs w:val="28"/>
        </w:rPr>
        <w:t>В рамках дорожного фонда в 2025 году освоено средств в сумме 943,75 млн. руб. В течение года реализованы следующие мероприятия:</w:t>
      </w:r>
    </w:p>
    <w:p w14:paraId="7A0CFE37" w14:textId="318717A1" w:rsidR="002A779C" w:rsidRPr="00E87BD1" w:rsidRDefault="002A779C" w:rsidP="002A779C">
      <w:pPr>
        <w:autoSpaceDE w:val="0"/>
        <w:autoSpaceDN w:val="0"/>
        <w:adjustRightInd w:val="0"/>
        <w:ind w:firstLine="709"/>
        <w:jc w:val="both"/>
        <w:rPr>
          <w:szCs w:val="28"/>
        </w:rPr>
      </w:pPr>
      <w:r w:rsidRPr="00E87BD1">
        <w:rPr>
          <w:szCs w:val="28"/>
        </w:rPr>
        <w:t>содержание, ремонт и капитальный ремонт автомобильных дорог в сумме 666 759,66</w:t>
      </w:r>
      <w:r w:rsidRPr="00E87BD1">
        <w:rPr>
          <w:b/>
          <w:bCs/>
          <w:szCs w:val="28"/>
        </w:rPr>
        <w:t xml:space="preserve"> </w:t>
      </w:r>
      <w:r w:rsidRPr="00E87BD1">
        <w:rPr>
          <w:szCs w:val="28"/>
        </w:rPr>
        <w:t>тыс. руб.;</w:t>
      </w:r>
    </w:p>
    <w:p w14:paraId="5F81757F" w14:textId="77777777" w:rsidR="002A779C" w:rsidRPr="00187D8C" w:rsidRDefault="002A779C" w:rsidP="002A779C">
      <w:pPr>
        <w:ind w:firstLine="709"/>
        <w:jc w:val="both"/>
        <w:rPr>
          <w:szCs w:val="28"/>
        </w:rPr>
      </w:pPr>
      <w:r w:rsidRPr="00E87BD1">
        <w:rPr>
          <w:rFonts w:eastAsia="Calibri"/>
          <w:szCs w:val="28"/>
        </w:rPr>
        <w:t xml:space="preserve">ремонт автомобильных дорог общего пользования местного значения в рамках софинансирования в сумме 276,99 млн. руб., </w:t>
      </w:r>
      <w:r w:rsidRPr="00E87BD1">
        <w:rPr>
          <w:szCs w:val="28"/>
        </w:rPr>
        <w:t>в том числе за счет средств краевого бюджета 244,61 млн. руб., средств местного бюджета 32,38 млн. руб.</w:t>
      </w:r>
    </w:p>
    <w:p w14:paraId="04856A2C" w14:textId="77777777" w:rsidR="002A779C" w:rsidRDefault="002A779C" w:rsidP="002A779C">
      <w:pPr>
        <w:spacing w:line="276" w:lineRule="auto"/>
        <w:ind w:firstLine="709"/>
        <w:jc w:val="both"/>
        <w:rPr>
          <w:bCs/>
          <w:szCs w:val="28"/>
        </w:rPr>
      </w:pPr>
      <w:r>
        <w:rPr>
          <w:bCs/>
          <w:szCs w:val="28"/>
        </w:rPr>
        <w:t>За счет вышеуказанных средств в</w:t>
      </w:r>
      <w:r w:rsidRPr="00A07A81">
        <w:rPr>
          <w:bCs/>
          <w:szCs w:val="28"/>
        </w:rPr>
        <w:t xml:space="preserve">ыполнен ремонт 61 участка автомобильных дорог, протяженностью – 44,577 км. </w:t>
      </w:r>
    </w:p>
    <w:p w14:paraId="0D46D615" w14:textId="77777777" w:rsidR="002A779C" w:rsidRPr="00B41C1F" w:rsidRDefault="002A779C" w:rsidP="002A779C">
      <w:pPr>
        <w:spacing w:line="360" w:lineRule="exact"/>
        <w:ind w:firstLine="709"/>
        <w:jc w:val="both"/>
        <w:rPr>
          <w:bCs/>
        </w:rPr>
      </w:pPr>
      <w:r w:rsidRPr="00B41C1F">
        <w:rPr>
          <w:bCs/>
        </w:rPr>
        <w:t xml:space="preserve">5,750 </w:t>
      </w:r>
      <w:r w:rsidRPr="00B41C1F">
        <w:rPr>
          <w:rFonts w:hint="eastAsia"/>
          <w:bCs/>
        </w:rPr>
        <w:t>км</w:t>
      </w:r>
      <w:r w:rsidRPr="00B41C1F">
        <w:rPr>
          <w:bCs/>
        </w:rPr>
        <w:t xml:space="preserve"> отремонтировано в 2025 г. за счет средств 2026 </w:t>
      </w:r>
      <w:r w:rsidRPr="00B41C1F">
        <w:rPr>
          <w:rFonts w:hint="eastAsia"/>
          <w:bCs/>
        </w:rPr>
        <w:t>г</w:t>
      </w:r>
      <w:r w:rsidRPr="00B41C1F">
        <w:rPr>
          <w:bCs/>
        </w:rPr>
        <w:t xml:space="preserve">. </w:t>
      </w:r>
      <w:r w:rsidRPr="00985E55">
        <w:rPr>
          <w:bCs/>
        </w:rPr>
        <w:t xml:space="preserve">За счет досрочной контрактации на реализацию мероприятий по ремонту автомобильных дорог привлечено дополнительного финансирования в размере 320,09 млн. руб. </w:t>
      </w:r>
      <w:r w:rsidRPr="00B41C1F">
        <w:rPr>
          <w:bCs/>
        </w:rPr>
        <w:t xml:space="preserve"> </w:t>
      </w:r>
    </w:p>
    <w:p w14:paraId="718F8AAA" w14:textId="77777777" w:rsidR="002A779C" w:rsidRPr="00B41C1F" w:rsidRDefault="002A779C" w:rsidP="002A779C">
      <w:pPr>
        <w:spacing w:line="360" w:lineRule="exact"/>
        <w:ind w:firstLine="709"/>
        <w:jc w:val="both"/>
        <w:rPr>
          <w:bCs/>
        </w:rPr>
      </w:pPr>
      <w:r w:rsidRPr="00B41C1F">
        <w:rPr>
          <w:bCs/>
        </w:rPr>
        <w:t>Администрацией округа выстроена работа по организации ремонтов автомобильных дорог с использованием метода холодной регенерации с целью увеличения протяженности автомобильных дорог местного значения в капитальном типе покрытия.</w:t>
      </w:r>
    </w:p>
    <w:p w14:paraId="2AC78DF3" w14:textId="77777777" w:rsidR="002A779C" w:rsidRPr="00B41C1F" w:rsidRDefault="002A779C" w:rsidP="002A779C">
      <w:pPr>
        <w:spacing w:line="360" w:lineRule="exact"/>
        <w:ind w:firstLine="709"/>
        <w:jc w:val="both"/>
        <w:rPr>
          <w:bCs/>
        </w:rPr>
      </w:pPr>
      <w:r w:rsidRPr="00B41C1F">
        <w:rPr>
          <w:bCs/>
        </w:rPr>
        <w:t>Помимо ремонтов покрытий автомобильных дорог в</w:t>
      </w:r>
      <w:r w:rsidRPr="00B41C1F">
        <w:rPr>
          <w:rFonts w:hint="eastAsia"/>
          <w:bCs/>
        </w:rPr>
        <w:t>ыполнен</w:t>
      </w:r>
      <w:r w:rsidRPr="00B41C1F">
        <w:rPr>
          <w:bCs/>
        </w:rPr>
        <w:t xml:space="preserve">ы мероприятия по </w:t>
      </w:r>
      <w:r w:rsidRPr="00B41C1F">
        <w:rPr>
          <w:rFonts w:hint="eastAsia"/>
          <w:bCs/>
        </w:rPr>
        <w:t>восстановлени</w:t>
      </w:r>
      <w:r w:rsidRPr="00B41C1F">
        <w:rPr>
          <w:bCs/>
        </w:rPr>
        <w:t xml:space="preserve">ю 19 </w:t>
      </w:r>
      <w:r w:rsidRPr="00B41C1F">
        <w:rPr>
          <w:rFonts w:hint="eastAsia"/>
          <w:bCs/>
        </w:rPr>
        <w:t>существующих</w:t>
      </w:r>
      <w:r w:rsidRPr="00B41C1F">
        <w:rPr>
          <w:bCs/>
        </w:rPr>
        <w:t xml:space="preserve"> </w:t>
      </w:r>
      <w:r w:rsidRPr="00B41C1F">
        <w:rPr>
          <w:rFonts w:hint="eastAsia"/>
          <w:bCs/>
        </w:rPr>
        <w:t>посадочных</w:t>
      </w:r>
      <w:r w:rsidRPr="00B41C1F">
        <w:rPr>
          <w:bCs/>
        </w:rPr>
        <w:t xml:space="preserve"> </w:t>
      </w:r>
      <w:r w:rsidRPr="00B41C1F">
        <w:rPr>
          <w:rFonts w:hint="eastAsia"/>
          <w:bCs/>
        </w:rPr>
        <w:t>площадок</w:t>
      </w:r>
      <w:r w:rsidRPr="00B41C1F">
        <w:rPr>
          <w:bCs/>
        </w:rPr>
        <w:t xml:space="preserve"> </w:t>
      </w:r>
      <w:r w:rsidRPr="00B41C1F">
        <w:rPr>
          <w:rFonts w:hint="eastAsia"/>
          <w:bCs/>
        </w:rPr>
        <w:t>и</w:t>
      </w:r>
      <w:r w:rsidRPr="00B41C1F">
        <w:rPr>
          <w:bCs/>
        </w:rPr>
        <w:t xml:space="preserve"> </w:t>
      </w:r>
      <w:r w:rsidRPr="00B41C1F">
        <w:rPr>
          <w:rFonts w:hint="eastAsia"/>
          <w:bCs/>
        </w:rPr>
        <w:t>замен</w:t>
      </w:r>
      <w:r w:rsidRPr="00B41C1F">
        <w:rPr>
          <w:bCs/>
        </w:rPr>
        <w:t>е павильонов.</w:t>
      </w:r>
    </w:p>
    <w:p w14:paraId="449D7639" w14:textId="77777777" w:rsidR="002A779C" w:rsidRDefault="002A779C" w:rsidP="002A779C">
      <w:pPr>
        <w:spacing w:line="360" w:lineRule="exact"/>
        <w:ind w:firstLine="709"/>
        <w:jc w:val="both"/>
        <w:rPr>
          <w:bCs/>
        </w:rPr>
      </w:pPr>
      <w:r>
        <w:rPr>
          <w:bCs/>
        </w:rPr>
        <w:t>В рамках содержания балансодержателями автомобильных дорог проводились мероприятия по приведению в нормативное состояние, а именно:</w:t>
      </w:r>
    </w:p>
    <w:p w14:paraId="67CD4577" w14:textId="77777777" w:rsidR="002A779C" w:rsidRDefault="002A779C" w:rsidP="002A779C">
      <w:pPr>
        <w:pStyle w:val="af2"/>
        <w:numPr>
          <w:ilvl w:val="0"/>
          <w:numId w:val="27"/>
        </w:numPr>
        <w:spacing w:line="360" w:lineRule="exact"/>
        <w:ind w:left="0" w:firstLine="709"/>
        <w:jc w:val="both"/>
        <w:rPr>
          <w:bCs/>
        </w:rPr>
      </w:pPr>
      <w:r>
        <w:rPr>
          <w:bCs/>
        </w:rPr>
        <w:t>Л</w:t>
      </w:r>
      <w:r w:rsidRPr="00EC6467">
        <w:rPr>
          <w:bCs/>
        </w:rPr>
        <w:t>иквид</w:t>
      </w:r>
      <w:r>
        <w:rPr>
          <w:bCs/>
        </w:rPr>
        <w:t>ация</w:t>
      </w:r>
      <w:r w:rsidRPr="00EC6467">
        <w:rPr>
          <w:bCs/>
        </w:rPr>
        <w:t xml:space="preserve"> участков </w:t>
      </w:r>
      <w:proofErr w:type="spellStart"/>
      <w:r w:rsidRPr="00EC6467">
        <w:rPr>
          <w:bCs/>
        </w:rPr>
        <w:t>пучинообразования</w:t>
      </w:r>
      <w:proofErr w:type="spellEnd"/>
      <w:r>
        <w:rPr>
          <w:bCs/>
        </w:rPr>
        <w:t xml:space="preserve"> – ликвидировано 2 </w:t>
      </w:r>
      <w:proofErr w:type="spellStart"/>
      <w:r>
        <w:rPr>
          <w:bCs/>
        </w:rPr>
        <w:t>тыс</w:t>
      </w:r>
      <w:proofErr w:type="spellEnd"/>
      <w:r>
        <w:rPr>
          <w:bCs/>
        </w:rPr>
        <w:t xml:space="preserve"> </w:t>
      </w:r>
      <w:proofErr w:type="spellStart"/>
      <w:r>
        <w:rPr>
          <w:bCs/>
        </w:rPr>
        <w:t>м</w:t>
      </w:r>
      <w:r>
        <w:rPr>
          <w:bCs/>
          <w:vertAlign w:val="superscript"/>
        </w:rPr>
        <w:t>2</w:t>
      </w:r>
      <w:proofErr w:type="spellEnd"/>
      <w:r>
        <w:rPr>
          <w:bCs/>
          <w:vertAlign w:val="superscript"/>
        </w:rPr>
        <w:t xml:space="preserve"> </w:t>
      </w:r>
      <w:r w:rsidRPr="00EC6467">
        <w:rPr>
          <w:bCs/>
        </w:rPr>
        <w:t>на</w:t>
      </w:r>
      <w:r>
        <w:rPr>
          <w:bCs/>
        </w:rPr>
        <w:t xml:space="preserve"> сумму 5,56 млн. руб.</w:t>
      </w:r>
    </w:p>
    <w:p w14:paraId="48EEE17D" w14:textId="77777777" w:rsidR="002A779C" w:rsidRDefault="002A779C" w:rsidP="002A779C">
      <w:pPr>
        <w:pStyle w:val="af2"/>
        <w:numPr>
          <w:ilvl w:val="0"/>
          <w:numId w:val="27"/>
        </w:numPr>
        <w:spacing w:line="360" w:lineRule="exact"/>
        <w:ind w:left="0" w:firstLine="709"/>
        <w:jc w:val="both"/>
        <w:rPr>
          <w:bCs/>
        </w:rPr>
      </w:pPr>
      <w:r>
        <w:rPr>
          <w:bCs/>
        </w:rPr>
        <w:t>В</w:t>
      </w:r>
      <w:r w:rsidRPr="00EC6467">
        <w:rPr>
          <w:bCs/>
        </w:rPr>
        <w:t>осстановлен</w:t>
      </w:r>
      <w:r>
        <w:rPr>
          <w:bCs/>
        </w:rPr>
        <w:t>ие</w:t>
      </w:r>
      <w:r w:rsidRPr="00EC6467">
        <w:rPr>
          <w:bCs/>
        </w:rPr>
        <w:t xml:space="preserve"> изношенных верхних слоев асфальтобетонных покрытий</w:t>
      </w:r>
      <w:r>
        <w:rPr>
          <w:bCs/>
        </w:rPr>
        <w:t xml:space="preserve"> – мероприятия выполнены в отношении 5,2 тыс. </w:t>
      </w:r>
      <w:proofErr w:type="spellStart"/>
      <w:r>
        <w:rPr>
          <w:bCs/>
        </w:rPr>
        <w:t>м</w:t>
      </w:r>
      <w:r w:rsidRPr="00EC6467">
        <w:rPr>
          <w:bCs/>
          <w:vertAlign w:val="superscript"/>
        </w:rPr>
        <w:t>2</w:t>
      </w:r>
      <w:proofErr w:type="spellEnd"/>
      <w:r>
        <w:rPr>
          <w:bCs/>
          <w:vertAlign w:val="superscript"/>
        </w:rPr>
        <w:t xml:space="preserve"> </w:t>
      </w:r>
      <w:r>
        <w:rPr>
          <w:bCs/>
        </w:rPr>
        <w:t>автомобильных дорог округа на сумму 29,58 млн. руб.</w:t>
      </w:r>
    </w:p>
    <w:p w14:paraId="0F4D4A89" w14:textId="689D826A" w:rsidR="002A779C" w:rsidRDefault="002A779C" w:rsidP="002A779C">
      <w:pPr>
        <w:pStyle w:val="af2"/>
        <w:numPr>
          <w:ilvl w:val="0"/>
          <w:numId w:val="27"/>
        </w:numPr>
        <w:spacing w:line="360" w:lineRule="exact"/>
        <w:ind w:left="0" w:firstLine="709"/>
        <w:jc w:val="both"/>
        <w:rPr>
          <w:bCs/>
        </w:rPr>
      </w:pPr>
      <w:r>
        <w:rPr>
          <w:bCs/>
        </w:rPr>
        <w:t>В</w:t>
      </w:r>
      <w:r w:rsidRPr="00EC6467">
        <w:rPr>
          <w:bCs/>
        </w:rPr>
        <w:t>осстановлен</w:t>
      </w:r>
      <w:r>
        <w:rPr>
          <w:bCs/>
        </w:rPr>
        <w:t>ие</w:t>
      </w:r>
      <w:r w:rsidRPr="00EC6467">
        <w:rPr>
          <w:bCs/>
        </w:rPr>
        <w:t xml:space="preserve"> поперечного профиля и ровности проезжей части гравийных и щебеночных покрытий</w:t>
      </w:r>
      <w:r>
        <w:rPr>
          <w:bCs/>
        </w:rPr>
        <w:t xml:space="preserve"> - мероприятия выполнены на 268 км дорог. Сумма затраченных средств на мероприятия – 186,01 млн. руб.</w:t>
      </w:r>
    </w:p>
    <w:p w14:paraId="2331203F" w14:textId="77777777" w:rsidR="002A779C" w:rsidRPr="00295DE6" w:rsidRDefault="002A779C" w:rsidP="002A779C">
      <w:pPr>
        <w:pStyle w:val="af2"/>
        <w:spacing w:line="360" w:lineRule="exact"/>
        <w:ind w:left="0" w:firstLine="709"/>
        <w:jc w:val="both"/>
        <w:rPr>
          <w:bCs/>
        </w:rPr>
      </w:pPr>
      <w:r>
        <w:rPr>
          <w:bCs/>
        </w:rPr>
        <w:t xml:space="preserve">В рамках реализации мероприятий по благоустройству администрацией округа выполнены работы по устройству автопавильонов школьных автобусов, тротуаров и сетей наружного освещения, площадок для накопления ТКО.  </w:t>
      </w:r>
    </w:p>
    <w:p w14:paraId="2EAEC663" w14:textId="77777777" w:rsidR="002A779C" w:rsidRPr="00F95CCE" w:rsidRDefault="002A779C" w:rsidP="002A779C">
      <w:pPr>
        <w:spacing w:line="276" w:lineRule="auto"/>
        <w:ind w:firstLine="709"/>
        <w:jc w:val="both"/>
        <w:rPr>
          <w:bCs/>
          <w:szCs w:val="28"/>
        </w:rPr>
      </w:pPr>
      <w:r w:rsidRPr="00F95CCE">
        <w:rPr>
          <w:bCs/>
          <w:szCs w:val="28"/>
        </w:rPr>
        <w:t>В 2025 г. были выполнены работы по устройству 6 автопавильонов, предназначенных для остановки школьных автобусов</w:t>
      </w:r>
      <w:r>
        <w:rPr>
          <w:bCs/>
          <w:szCs w:val="28"/>
        </w:rPr>
        <w:t xml:space="preserve"> на сумму </w:t>
      </w:r>
      <w:r w:rsidRPr="00F95CCE">
        <w:rPr>
          <w:bCs/>
          <w:szCs w:val="28"/>
        </w:rPr>
        <w:t>3,22 млн руб. в том числе: за счет средств краевого бюджета</w:t>
      </w:r>
      <w:r>
        <w:rPr>
          <w:bCs/>
          <w:szCs w:val="28"/>
        </w:rPr>
        <w:t xml:space="preserve"> </w:t>
      </w:r>
      <w:r w:rsidRPr="00F95CCE">
        <w:rPr>
          <w:bCs/>
          <w:szCs w:val="28"/>
        </w:rPr>
        <w:t>–</w:t>
      </w:r>
      <w:r>
        <w:rPr>
          <w:bCs/>
          <w:szCs w:val="28"/>
        </w:rPr>
        <w:t xml:space="preserve"> </w:t>
      </w:r>
      <w:r w:rsidRPr="00F95CCE">
        <w:rPr>
          <w:bCs/>
          <w:szCs w:val="28"/>
        </w:rPr>
        <w:t>2,90 млн. руб., за счет средств местного бюджета 0,32 млн. руб.</w:t>
      </w:r>
      <w:r>
        <w:rPr>
          <w:bCs/>
          <w:szCs w:val="28"/>
        </w:rPr>
        <w:t xml:space="preserve"> (реализовано в рамках РП «Комфортный край»).</w:t>
      </w:r>
    </w:p>
    <w:p w14:paraId="01FD91F8" w14:textId="77777777" w:rsidR="002A779C" w:rsidRPr="001361CD" w:rsidRDefault="002A779C" w:rsidP="002A779C">
      <w:pPr>
        <w:spacing w:line="276" w:lineRule="auto"/>
        <w:ind w:firstLine="709"/>
        <w:jc w:val="both"/>
      </w:pPr>
      <w:r w:rsidRPr="00F95CCE">
        <w:rPr>
          <w:bCs/>
          <w:szCs w:val="28"/>
        </w:rPr>
        <w:t xml:space="preserve">В целях развития пешеходной инфраструктуры на территории округа </w:t>
      </w:r>
      <w:r>
        <w:rPr>
          <w:bCs/>
          <w:szCs w:val="28"/>
        </w:rPr>
        <w:t xml:space="preserve">было обустроено 12 тротуаров общей площадью </w:t>
      </w:r>
      <w:r w:rsidRPr="001361CD">
        <w:rPr>
          <w:bCs/>
          <w:szCs w:val="28"/>
        </w:rPr>
        <w:t>13</w:t>
      </w:r>
      <w:r>
        <w:rPr>
          <w:bCs/>
          <w:szCs w:val="28"/>
        </w:rPr>
        <w:t> </w:t>
      </w:r>
      <w:r w:rsidRPr="001361CD">
        <w:rPr>
          <w:bCs/>
          <w:szCs w:val="28"/>
        </w:rPr>
        <w:t>528</w:t>
      </w:r>
      <w:r>
        <w:rPr>
          <w:bCs/>
          <w:szCs w:val="28"/>
        </w:rPr>
        <w:t xml:space="preserve"> кв.м. на сумму 83,69 млн. руб.</w:t>
      </w:r>
    </w:p>
    <w:p w14:paraId="77D58DF0" w14:textId="77777777" w:rsidR="002A779C" w:rsidRDefault="002A779C" w:rsidP="002A779C">
      <w:pPr>
        <w:spacing w:line="276" w:lineRule="auto"/>
        <w:ind w:firstLine="709"/>
        <w:jc w:val="both"/>
        <w:rPr>
          <w:bCs/>
          <w:szCs w:val="28"/>
        </w:rPr>
      </w:pPr>
      <w:r>
        <w:rPr>
          <w:bCs/>
          <w:szCs w:val="28"/>
        </w:rPr>
        <w:lastRenderedPageBreak/>
        <w:t xml:space="preserve">Обустроено/отремонтировано </w:t>
      </w:r>
      <w:r w:rsidRPr="001361CD">
        <w:rPr>
          <w:bCs/>
          <w:szCs w:val="28"/>
        </w:rPr>
        <w:t>14,847</w:t>
      </w:r>
      <w:r>
        <w:rPr>
          <w:bCs/>
          <w:szCs w:val="28"/>
        </w:rPr>
        <w:t xml:space="preserve"> км сетей наружного освещения на сумму 11,26 млн. руб.</w:t>
      </w:r>
    </w:p>
    <w:p w14:paraId="56B32EE4" w14:textId="77777777" w:rsidR="002A779C" w:rsidRPr="00B41C1F" w:rsidRDefault="002A779C" w:rsidP="002A779C">
      <w:pPr>
        <w:spacing w:line="276" w:lineRule="auto"/>
        <w:ind w:firstLine="709"/>
        <w:jc w:val="both"/>
        <w:rPr>
          <w:rFonts w:eastAsia="Calibri"/>
          <w:szCs w:val="22"/>
          <w:lang w:eastAsia="en-US"/>
        </w:rPr>
      </w:pPr>
      <w:r w:rsidRPr="00B41C1F">
        <w:rPr>
          <w:rFonts w:eastAsia="Calibri"/>
          <w:szCs w:val="22"/>
          <w:lang w:eastAsia="en-US"/>
        </w:rPr>
        <w:t>В 2025 г. реализовывались мероприятия по обустройству мест накопления ТКО в 18 населенных пунктах на сумму 8</w:t>
      </w:r>
      <w:r>
        <w:rPr>
          <w:rFonts w:eastAsia="Calibri"/>
          <w:szCs w:val="22"/>
          <w:lang w:eastAsia="en-US"/>
        </w:rPr>
        <w:t>,</w:t>
      </w:r>
      <w:r w:rsidRPr="00B41C1F">
        <w:rPr>
          <w:rFonts w:eastAsia="Calibri"/>
          <w:szCs w:val="22"/>
          <w:lang w:eastAsia="en-US"/>
        </w:rPr>
        <w:t>89</w:t>
      </w:r>
      <w:r>
        <w:rPr>
          <w:rFonts w:eastAsia="Calibri"/>
          <w:szCs w:val="22"/>
          <w:lang w:eastAsia="en-US"/>
        </w:rPr>
        <w:t xml:space="preserve"> млн. </w:t>
      </w:r>
      <w:r w:rsidRPr="00B41C1F">
        <w:rPr>
          <w:rFonts w:eastAsia="Calibri"/>
          <w:szCs w:val="22"/>
          <w:lang w:eastAsia="en-US"/>
        </w:rPr>
        <w:t>руб</w:t>
      </w:r>
      <w:r>
        <w:rPr>
          <w:rFonts w:eastAsia="Calibri"/>
          <w:szCs w:val="22"/>
          <w:lang w:eastAsia="en-US"/>
        </w:rPr>
        <w:t>.</w:t>
      </w:r>
      <w:r w:rsidRPr="00B41C1F">
        <w:rPr>
          <w:rFonts w:eastAsia="Calibri"/>
          <w:szCs w:val="22"/>
          <w:lang w:eastAsia="en-US"/>
        </w:rPr>
        <w:t>:</w:t>
      </w:r>
    </w:p>
    <w:p w14:paraId="331AD797" w14:textId="77777777" w:rsidR="002A779C" w:rsidRPr="00B41C1F" w:rsidRDefault="002A779C" w:rsidP="002A779C">
      <w:pPr>
        <w:spacing w:line="276" w:lineRule="auto"/>
        <w:rPr>
          <w:bCs/>
          <w:szCs w:val="28"/>
        </w:rPr>
      </w:pPr>
      <w:r w:rsidRPr="00B41C1F">
        <w:rPr>
          <w:bCs/>
          <w:szCs w:val="28"/>
        </w:rPr>
        <w:t xml:space="preserve">         - краевой бюджет – 7</w:t>
      </w:r>
      <w:r>
        <w:rPr>
          <w:bCs/>
          <w:szCs w:val="28"/>
        </w:rPr>
        <w:t>,</w:t>
      </w:r>
      <w:r w:rsidRPr="00B41C1F">
        <w:rPr>
          <w:bCs/>
          <w:szCs w:val="28"/>
        </w:rPr>
        <w:t>98</w:t>
      </w:r>
      <w:r>
        <w:rPr>
          <w:bCs/>
          <w:szCs w:val="28"/>
        </w:rPr>
        <w:t xml:space="preserve"> млн. </w:t>
      </w:r>
      <w:r w:rsidRPr="00B41C1F">
        <w:rPr>
          <w:bCs/>
          <w:szCs w:val="28"/>
        </w:rPr>
        <w:t>руб.;</w:t>
      </w:r>
    </w:p>
    <w:p w14:paraId="27CD91E0" w14:textId="333CBB1D" w:rsidR="002A779C" w:rsidRPr="00B41C1F" w:rsidRDefault="002A779C" w:rsidP="002A779C">
      <w:pPr>
        <w:spacing w:line="276" w:lineRule="auto"/>
        <w:rPr>
          <w:bCs/>
          <w:szCs w:val="28"/>
        </w:rPr>
      </w:pPr>
      <w:r w:rsidRPr="00B41C1F">
        <w:rPr>
          <w:bCs/>
          <w:szCs w:val="28"/>
        </w:rPr>
        <w:t xml:space="preserve">         - местный бюджет – </w:t>
      </w:r>
      <w:r>
        <w:rPr>
          <w:bCs/>
          <w:szCs w:val="28"/>
        </w:rPr>
        <w:t>0,</w:t>
      </w:r>
      <w:r w:rsidRPr="00B41C1F">
        <w:rPr>
          <w:bCs/>
          <w:szCs w:val="28"/>
        </w:rPr>
        <w:t>91</w:t>
      </w:r>
      <w:r>
        <w:rPr>
          <w:bCs/>
          <w:szCs w:val="28"/>
        </w:rPr>
        <w:t xml:space="preserve"> млн.</w:t>
      </w:r>
      <w:r w:rsidRPr="00B41C1F">
        <w:rPr>
          <w:bCs/>
          <w:szCs w:val="28"/>
        </w:rPr>
        <w:t xml:space="preserve"> руб.</w:t>
      </w:r>
    </w:p>
    <w:p w14:paraId="146205EF" w14:textId="77777777" w:rsidR="002A779C" w:rsidRPr="00B41C1F" w:rsidRDefault="002A779C" w:rsidP="002A779C">
      <w:pPr>
        <w:spacing w:line="276" w:lineRule="auto"/>
        <w:jc w:val="both"/>
        <w:rPr>
          <w:bCs/>
          <w:szCs w:val="28"/>
        </w:rPr>
      </w:pPr>
      <w:r w:rsidRPr="00B41C1F">
        <w:rPr>
          <w:bCs/>
          <w:szCs w:val="28"/>
        </w:rPr>
        <w:t>Обустроено 30 контейнерных площа</w:t>
      </w:r>
      <w:r>
        <w:rPr>
          <w:bCs/>
          <w:szCs w:val="28"/>
        </w:rPr>
        <w:t xml:space="preserve">док, на которых установлено 122 </w:t>
      </w:r>
      <w:r w:rsidRPr="00B41C1F">
        <w:rPr>
          <w:bCs/>
          <w:szCs w:val="28"/>
        </w:rPr>
        <w:t>евроконтейнера, организовано 2 площадки для раздельного сбора мусора, размещено 4 бункера (</w:t>
      </w:r>
      <w:proofErr w:type="spellStart"/>
      <w:r w:rsidRPr="00B41C1F">
        <w:rPr>
          <w:bCs/>
          <w:szCs w:val="28"/>
        </w:rPr>
        <w:t>8м</w:t>
      </w:r>
      <w:r w:rsidRPr="00B41C1F">
        <w:rPr>
          <w:bCs/>
          <w:szCs w:val="28"/>
          <w:vertAlign w:val="superscript"/>
        </w:rPr>
        <w:t>3</w:t>
      </w:r>
      <w:proofErr w:type="spellEnd"/>
      <w:r w:rsidRPr="00B41C1F">
        <w:rPr>
          <w:bCs/>
          <w:szCs w:val="28"/>
        </w:rPr>
        <w:t>)</w:t>
      </w:r>
    </w:p>
    <w:p w14:paraId="0F8A6736" w14:textId="77777777" w:rsidR="002A779C" w:rsidRPr="00B41C1F" w:rsidRDefault="002A779C" w:rsidP="002A779C">
      <w:pPr>
        <w:spacing w:line="276" w:lineRule="auto"/>
        <w:ind w:firstLine="709"/>
        <w:jc w:val="both"/>
        <w:rPr>
          <w:bCs/>
          <w:szCs w:val="28"/>
        </w:rPr>
      </w:pPr>
      <w:r w:rsidRPr="00B41C1F">
        <w:rPr>
          <w:bCs/>
          <w:szCs w:val="28"/>
        </w:rPr>
        <w:t xml:space="preserve">В рамках федерального проекта «Формирование комфортной городской среды» администрацией округа в 2025 г. реализовано 7 мероприятий на сумму </w:t>
      </w:r>
      <w:r w:rsidRPr="00F136CF">
        <w:rPr>
          <w:bCs/>
          <w:szCs w:val="28"/>
        </w:rPr>
        <w:t>64</w:t>
      </w:r>
      <w:r>
        <w:rPr>
          <w:bCs/>
          <w:szCs w:val="28"/>
        </w:rPr>
        <w:t>,</w:t>
      </w:r>
      <w:r w:rsidRPr="00F136CF">
        <w:rPr>
          <w:bCs/>
          <w:szCs w:val="28"/>
        </w:rPr>
        <w:t>50</w:t>
      </w:r>
      <w:r>
        <w:rPr>
          <w:bCs/>
          <w:szCs w:val="28"/>
        </w:rPr>
        <w:t xml:space="preserve"> млн. </w:t>
      </w:r>
      <w:proofErr w:type="spellStart"/>
      <w:r>
        <w:rPr>
          <w:bCs/>
          <w:szCs w:val="28"/>
        </w:rPr>
        <w:t>руб</w:t>
      </w:r>
      <w:proofErr w:type="spellEnd"/>
      <w:r w:rsidRPr="00B41C1F">
        <w:rPr>
          <w:bCs/>
          <w:szCs w:val="28"/>
        </w:rPr>
        <w:t xml:space="preserve"> из которых 40</w:t>
      </w:r>
      <w:r>
        <w:rPr>
          <w:bCs/>
          <w:szCs w:val="28"/>
        </w:rPr>
        <w:t>,</w:t>
      </w:r>
      <w:r w:rsidRPr="00B41C1F">
        <w:rPr>
          <w:bCs/>
          <w:szCs w:val="28"/>
        </w:rPr>
        <w:t>77 – средства Федерального бюджета.</w:t>
      </w:r>
    </w:p>
    <w:p w14:paraId="4BA63DBC" w14:textId="77777777" w:rsidR="002A779C" w:rsidRPr="00B41C1F" w:rsidRDefault="002A779C" w:rsidP="002A779C">
      <w:pPr>
        <w:spacing w:line="276" w:lineRule="auto"/>
        <w:ind w:firstLine="709"/>
        <w:jc w:val="both"/>
        <w:rPr>
          <w:bCs/>
          <w:szCs w:val="28"/>
        </w:rPr>
      </w:pPr>
      <w:r w:rsidRPr="00B41C1F">
        <w:rPr>
          <w:bCs/>
          <w:szCs w:val="28"/>
        </w:rPr>
        <w:t>- Благоустройство парка культуры и отдыха по ул. Советская, 127 в п. Юго-Камский;</w:t>
      </w:r>
    </w:p>
    <w:p w14:paraId="439B3B33" w14:textId="77777777" w:rsidR="002A779C" w:rsidRPr="00B41C1F" w:rsidRDefault="002A779C" w:rsidP="002A779C">
      <w:pPr>
        <w:spacing w:line="276" w:lineRule="auto"/>
        <w:ind w:firstLine="709"/>
        <w:jc w:val="both"/>
        <w:rPr>
          <w:bCs/>
          <w:szCs w:val="28"/>
        </w:rPr>
      </w:pPr>
      <w:r w:rsidRPr="00B41C1F">
        <w:rPr>
          <w:bCs/>
          <w:szCs w:val="28"/>
        </w:rPr>
        <w:t>- Благоустройство набережной пруда в п. Юг</w:t>
      </w:r>
    </w:p>
    <w:p w14:paraId="353AEE91" w14:textId="77777777" w:rsidR="002A779C" w:rsidRPr="00B41C1F" w:rsidRDefault="002A779C" w:rsidP="002A779C">
      <w:pPr>
        <w:spacing w:line="276" w:lineRule="auto"/>
        <w:ind w:firstLine="709"/>
        <w:jc w:val="both"/>
        <w:rPr>
          <w:bCs/>
          <w:szCs w:val="28"/>
        </w:rPr>
      </w:pPr>
      <w:r w:rsidRPr="00B41C1F">
        <w:rPr>
          <w:bCs/>
          <w:szCs w:val="28"/>
        </w:rPr>
        <w:t xml:space="preserve">- Обустройство контейнерных площадок для сбора ТКО в п. Ферма, п. Горный, д. </w:t>
      </w:r>
      <w:proofErr w:type="spellStart"/>
      <w:r w:rsidRPr="00B41C1F">
        <w:rPr>
          <w:bCs/>
          <w:szCs w:val="28"/>
        </w:rPr>
        <w:t>Нестюково</w:t>
      </w:r>
      <w:proofErr w:type="spellEnd"/>
      <w:r w:rsidRPr="00B41C1F">
        <w:rPr>
          <w:bCs/>
          <w:szCs w:val="28"/>
        </w:rPr>
        <w:t xml:space="preserve">, д. </w:t>
      </w:r>
      <w:proofErr w:type="spellStart"/>
      <w:r w:rsidRPr="00B41C1F">
        <w:rPr>
          <w:bCs/>
          <w:szCs w:val="28"/>
        </w:rPr>
        <w:t>Жебреи</w:t>
      </w:r>
      <w:proofErr w:type="spellEnd"/>
      <w:r w:rsidRPr="00B41C1F">
        <w:rPr>
          <w:bCs/>
          <w:szCs w:val="28"/>
        </w:rPr>
        <w:t xml:space="preserve">, с. Лобаново, п. Сылва, с. </w:t>
      </w:r>
      <w:proofErr w:type="spellStart"/>
      <w:r w:rsidRPr="00B41C1F">
        <w:rPr>
          <w:bCs/>
          <w:szCs w:val="28"/>
        </w:rPr>
        <w:t>Кояново</w:t>
      </w:r>
      <w:proofErr w:type="spellEnd"/>
      <w:r w:rsidRPr="00B41C1F">
        <w:rPr>
          <w:bCs/>
          <w:szCs w:val="28"/>
        </w:rPr>
        <w:t xml:space="preserve">, с. Усть-Качка, п. Юго-Камский, д. </w:t>
      </w:r>
      <w:proofErr w:type="spellStart"/>
      <w:r w:rsidRPr="00B41C1F">
        <w:rPr>
          <w:bCs/>
          <w:szCs w:val="28"/>
        </w:rPr>
        <w:t>Суздалы</w:t>
      </w:r>
      <w:proofErr w:type="spellEnd"/>
    </w:p>
    <w:p w14:paraId="30DEFEC1" w14:textId="77777777" w:rsidR="002A779C" w:rsidRPr="00B41C1F" w:rsidRDefault="002A779C" w:rsidP="002A779C">
      <w:pPr>
        <w:spacing w:line="276" w:lineRule="auto"/>
        <w:ind w:firstLine="709"/>
        <w:jc w:val="both"/>
        <w:rPr>
          <w:bCs/>
          <w:szCs w:val="28"/>
        </w:rPr>
      </w:pPr>
      <w:r w:rsidRPr="00B41C1F">
        <w:rPr>
          <w:bCs/>
          <w:szCs w:val="28"/>
        </w:rPr>
        <w:t xml:space="preserve">- Обеспечение освещения территории д. </w:t>
      </w:r>
      <w:proofErr w:type="spellStart"/>
      <w:r w:rsidRPr="00B41C1F">
        <w:rPr>
          <w:bCs/>
          <w:szCs w:val="28"/>
        </w:rPr>
        <w:t>Байболовка</w:t>
      </w:r>
      <w:proofErr w:type="spellEnd"/>
    </w:p>
    <w:p w14:paraId="75DFEFED" w14:textId="77777777" w:rsidR="002A779C" w:rsidRPr="00B41C1F" w:rsidRDefault="002A779C" w:rsidP="002A779C">
      <w:pPr>
        <w:spacing w:line="276" w:lineRule="auto"/>
        <w:ind w:firstLine="709"/>
        <w:jc w:val="both"/>
        <w:rPr>
          <w:bCs/>
          <w:szCs w:val="28"/>
        </w:rPr>
      </w:pPr>
      <w:r w:rsidRPr="00B41C1F">
        <w:rPr>
          <w:bCs/>
          <w:szCs w:val="28"/>
        </w:rPr>
        <w:t>- Обеспечение освещения территории с. Нижний Пальник</w:t>
      </w:r>
    </w:p>
    <w:p w14:paraId="2B0451AF" w14:textId="77777777" w:rsidR="002A779C" w:rsidRPr="00B41C1F" w:rsidRDefault="002A779C" w:rsidP="002A779C">
      <w:pPr>
        <w:spacing w:line="276" w:lineRule="auto"/>
        <w:ind w:firstLine="709"/>
        <w:jc w:val="both"/>
        <w:rPr>
          <w:bCs/>
          <w:szCs w:val="28"/>
        </w:rPr>
      </w:pPr>
      <w:r w:rsidRPr="00B41C1F">
        <w:rPr>
          <w:bCs/>
          <w:szCs w:val="28"/>
        </w:rPr>
        <w:t xml:space="preserve">- Обустройство контейнерных площадок для сбора ТКО в с. </w:t>
      </w:r>
      <w:proofErr w:type="spellStart"/>
      <w:r w:rsidRPr="00B41C1F">
        <w:rPr>
          <w:bCs/>
          <w:szCs w:val="28"/>
        </w:rPr>
        <w:t>Платошино</w:t>
      </w:r>
      <w:proofErr w:type="spellEnd"/>
    </w:p>
    <w:p w14:paraId="5FBE6058" w14:textId="77777777" w:rsidR="002A779C" w:rsidRDefault="002A779C" w:rsidP="002A779C">
      <w:pPr>
        <w:spacing w:line="276" w:lineRule="auto"/>
        <w:ind w:firstLine="709"/>
        <w:jc w:val="both"/>
        <w:rPr>
          <w:bCs/>
          <w:szCs w:val="28"/>
        </w:rPr>
      </w:pPr>
      <w:r w:rsidRPr="00B41C1F">
        <w:rPr>
          <w:bCs/>
          <w:szCs w:val="28"/>
        </w:rPr>
        <w:t xml:space="preserve">- Благоустройство общественной территории в д. </w:t>
      </w:r>
      <w:proofErr w:type="spellStart"/>
      <w:r w:rsidRPr="00B41C1F">
        <w:rPr>
          <w:bCs/>
          <w:szCs w:val="28"/>
        </w:rPr>
        <w:t>Кондратово</w:t>
      </w:r>
      <w:proofErr w:type="spellEnd"/>
    </w:p>
    <w:p w14:paraId="2582EB88" w14:textId="77777777" w:rsidR="002A779C" w:rsidRPr="00B41C1F" w:rsidRDefault="002A779C" w:rsidP="002A779C">
      <w:pPr>
        <w:spacing w:line="276" w:lineRule="auto"/>
        <w:ind w:firstLine="709"/>
        <w:jc w:val="both"/>
        <w:rPr>
          <w:bCs/>
          <w:szCs w:val="28"/>
        </w:rPr>
      </w:pPr>
      <w:r>
        <w:rPr>
          <w:bCs/>
          <w:szCs w:val="28"/>
        </w:rPr>
        <w:t xml:space="preserve">- </w:t>
      </w:r>
      <w:r w:rsidRPr="00F136CF">
        <w:rPr>
          <w:bCs/>
          <w:szCs w:val="28"/>
        </w:rPr>
        <w:t xml:space="preserve">Обустройство контейнерной площадки для сбора ТКО в с. </w:t>
      </w:r>
      <w:proofErr w:type="spellStart"/>
      <w:r w:rsidRPr="00F136CF">
        <w:rPr>
          <w:bCs/>
          <w:szCs w:val="28"/>
        </w:rPr>
        <w:t>Платошино</w:t>
      </w:r>
      <w:proofErr w:type="spellEnd"/>
      <w:r w:rsidRPr="00F136CF">
        <w:rPr>
          <w:bCs/>
          <w:szCs w:val="28"/>
        </w:rPr>
        <w:t xml:space="preserve"> ул. Владимирова</w:t>
      </w:r>
    </w:p>
    <w:p w14:paraId="2A9298E6" w14:textId="77777777" w:rsidR="002A779C" w:rsidRPr="00CA5C05" w:rsidRDefault="002A779C" w:rsidP="002A779C">
      <w:pPr>
        <w:spacing w:line="276" w:lineRule="auto"/>
        <w:ind w:firstLine="709"/>
        <w:jc w:val="both"/>
        <w:rPr>
          <w:rFonts w:eastAsia="Calibri"/>
          <w:szCs w:val="22"/>
          <w:lang w:eastAsia="en-US"/>
        </w:rPr>
      </w:pPr>
      <w:r w:rsidRPr="00CA5C05">
        <w:rPr>
          <w:rFonts w:eastAsia="Calibri"/>
          <w:szCs w:val="22"/>
          <w:lang w:eastAsia="en-US"/>
        </w:rPr>
        <w:t xml:space="preserve">В 2025 году ликвидировано </w:t>
      </w:r>
      <w:r>
        <w:rPr>
          <w:rFonts w:eastAsia="Calibri"/>
          <w:szCs w:val="22"/>
          <w:lang w:eastAsia="en-US"/>
        </w:rPr>
        <w:t>17</w:t>
      </w:r>
      <w:r w:rsidRPr="00CA5C05">
        <w:rPr>
          <w:rFonts w:eastAsia="Calibri"/>
          <w:szCs w:val="22"/>
          <w:lang w:eastAsia="en-US"/>
        </w:rPr>
        <w:t xml:space="preserve">6 несанкционированных свалок, в том числе 5 за счет софинансирования </w:t>
      </w:r>
      <w:r>
        <w:rPr>
          <w:rFonts w:eastAsia="Calibri"/>
          <w:szCs w:val="22"/>
          <w:lang w:eastAsia="en-US"/>
        </w:rPr>
        <w:t>из</w:t>
      </w:r>
      <w:r w:rsidRPr="00CA5C05">
        <w:rPr>
          <w:rFonts w:eastAsia="Calibri"/>
          <w:szCs w:val="22"/>
          <w:lang w:eastAsia="en-US"/>
        </w:rPr>
        <w:t xml:space="preserve"> краев</w:t>
      </w:r>
      <w:r>
        <w:rPr>
          <w:rFonts w:eastAsia="Calibri"/>
          <w:szCs w:val="22"/>
          <w:lang w:eastAsia="en-US"/>
        </w:rPr>
        <w:t>ого</w:t>
      </w:r>
      <w:r w:rsidRPr="00CA5C05">
        <w:rPr>
          <w:rFonts w:eastAsia="Calibri"/>
          <w:szCs w:val="22"/>
          <w:lang w:eastAsia="en-US"/>
        </w:rPr>
        <w:t xml:space="preserve"> бюджет</w:t>
      </w:r>
      <w:r>
        <w:rPr>
          <w:rFonts w:eastAsia="Calibri"/>
          <w:szCs w:val="22"/>
          <w:lang w:eastAsia="en-US"/>
        </w:rPr>
        <w:t>а</w:t>
      </w:r>
      <w:r w:rsidRPr="00CA5C05">
        <w:rPr>
          <w:rFonts w:eastAsia="Calibri"/>
          <w:szCs w:val="22"/>
          <w:lang w:eastAsia="en-US"/>
        </w:rPr>
        <w:t>. Сумма привлеченных средств из краевого бюджета составила 8 млн. руб.</w:t>
      </w:r>
    </w:p>
    <w:p w14:paraId="550076E3" w14:textId="77777777" w:rsidR="002A779C" w:rsidRDefault="002A779C" w:rsidP="002A779C">
      <w:pPr>
        <w:spacing w:line="276" w:lineRule="auto"/>
        <w:ind w:firstLine="709"/>
        <w:jc w:val="both"/>
        <w:rPr>
          <w:rFonts w:eastAsia="Calibri"/>
          <w:szCs w:val="22"/>
          <w:lang w:eastAsia="en-US"/>
        </w:rPr>
      </w:pPr>
      <w:r w:rsidRPr="000F5E0A">
        <w:rPr>
          <w:rFonts w:eastAsia="Calibri"/>
          <w:szCs w:val="22"/>
          <w:lang w:eastAsia="en-US"/>
        </w:rPr>
        <w:t xml:space="preserve">Общий объем отходов, вывезенных на полигон, составил </w:t>
      </w:r>
      <w:r>
        <w:rPr>
          <w:rFonts w:eastAsia="Calibri"/>
          <w:szCs w:val="22"/>
          <w:lang w:eastAsia="en-US"/>
        </w:rPr>
        <w:t>14 316,72</w:t>
      </w:r>
      <w:r w:rsidRPr="000F5E0A">
        <w:rPr>
          <w:rFonts w:eastAsia="Calibri"/>
          <w:szCs w:val="22"/>
          <w:lang w:eastAsia="en-US"/>
        </w:rPr>
        <w:t xml:space="preserve"> тонн.</w:t>
      </w:r>
    </w:p>
    <w:p w14:paraId="0DDDB94F" w14:textId="77777777" w:rsidR="002A779C" w:rsidRDefault="002A779C" w:rsidP="002A779C">
      <w:pPr>
        <w:spacing w:line="276" w:lineRule="auto"/>
        <w:ind w:firstLine="709"/>
        <w:jc w:val="both"/>
        <w:rPr>
          <w:rFonts w:eastAsia="Calibri"/>
          <w:szCs w:val="22"/>
          <w:lang w:eastAsia="en-US"/>
        </w:rPr>
      </w:pPr>
      <w:r>
        <w:rPr>
          <w:rFonts w:eastAsia="Calibri"/>
          <w:szCs w:val="22"/>
          <w:lang w:eastAsia="en-US"/>
        </w:rPr>
        <w:t>Общая стоимость реализации мероприятий составила 38,77 млн. руб.</w:t>
      </w:r>
    </w:p>
    <w:p w14:paraId="0E1AD32F" w14:textId="77777777" w:rsidR="002A779C" w:rsidRDefault="002A779C" w:rsidP="002A779C">
      <w:pPr>
        <w:suppressAutoHyphens/>
        <w:spacing w:line="276" w:lineRule="auto"/>
        <w:ind w:firstLine="720"/>
        <w:jc w:val="both"/>
      </w:pPr>
      <w:r>
        <w:t>В 2025 г. администрацией округа осуществлялись мероприятия, направленные на снижение загрязнения атмосферного воздуха, в том числе озеленение населенных пунктов Пермского муниципального округа</w:t>
      </w:r>
    </w:p>
    <w:p w14:paraId="3624707E" w14:textId="77777777" w:rsidR="002A779C" w:rsidRPr="00522D44" w:rsidRDefault="002A779C" w:rsidP="002A779C">
      <w:pPr>
        <w:spacing w:line="276" w:lineRule="auto"/>
        <w:ind w:firstLine="709"/>
        <w:jc w:val="both"/>
      </w:pPr>
      <w:r>
        <w:t>Так в 2025 г. было закуплено и посажено 3096 саженцев многолетних растений на сумму 2,78 млн. руб. Также были реализованы мероприятия в рамках акции «Сад памяти», «Зеленое Прикамье»</w:t>
      </w:r>
    </w:p>
    <w:p w14:paraId="2EFC5104" w14:textId="77777777" w:rsidR="002A779C" w:rsidRDefault="002A779C" w:rsidP="002A779C">
      <w:pPr>
        <w:spacing w:line="276" w:lineRule="auto"/>
        <w:jc w:val="both"/>
      </w:pPr>
      <w:r>
        <w:t xml:space="preserve">          В рамках реализации полномочий по обращению с животными без владельцев администрацией выполнены мероприятия по отлову 369 животных без владельцев (план - 329). Сумма затрат на реализацию мероприятий составила 3 884,3 тыс. руб. </w:t>
      </w:r>
    </w:p>
    <w:p w14:paraId="20BCC59F" w14:textId="77777777" w:rsidR="002A779C" w:rsidRDefault="002A779C" w:rsidP="002A779C">
      <w:pPr>
        <w:pStyle w:val="af2"/>
        <w:spacing w:line="360" w:lineRule="exact"/>
        <w:ind w:left="0" w:firstLine="709"/>
        <w:jc w:val="both"/>
        <w:rPr>
          <w:bCs/>
        </w:rPr>
      </w:pPr>
      <w:r w:rsidRPr="00280C81">
        <w:rPr>
          <w:bCs/>
        </w:rPr>
        <w:lastRenderedPageBreak/>
        <w:t xml:space="preserve">Помимо вышеизложенного, </w:t>
      </w:r>
      <w:r w:rsidRPr="00280C81">
        <w:rPr>
          <w:szCs w:val="28"/>
        </w:rPr>
        <w:t>в 2025 г. на территории округа реализовано 7 проектов инициативного бюджетирования на сумму 10</w:t>
      </w:r>
      <w:r>
        <w:rPr>
          <w:szCs w:val="28"/>
        </w:rPr>
        <w:t>,</w:t>
      </w:r>
      <w:r w:rsidRPr="00280C81">
        <w:rPr>
          <w:szCs w:val="28"/>
        </w:rPr>
        <w:t>0</w:t>
      </w:r>
      <w:r>
        <w:rPr>
          <w:szCs w:val="28"/>
        </w:rPr>
        <w:t xml:space="preserve">0 млн. </w:t>
      </w:r>
      <w:r w:rsidRPr="00280C81">
        <w:rPr>
          <w:szCs w:val="28"/>
        </w:rPr>
        <w:t>руб. Предметом реализации проектов являлись ремонты автомобильных дорог, устройство тротуаров, обустройство игровых площадок и благоустройство территории.</w:t>
      </w:r>
      <w:r>
        <w:rPr>
          <w:szCs w:val="28"/>
        </w:rPr>
        <w:t xml:space="preserve"> </w:t>
      </w:r>
      <w:r w:rsidRPr="0016544B">
        <w:rPr>
          <w:szCs w:val="28"/>
        </w:rPr>
        <w:t xml:space="preserve">  </w:t>
      </w:r>
    </w:p>
    <w:p w14:paraId="64133CFE" w14:textId="77777777" w:rsidR="00B41C1F" w:rsidRDefault="00B41C1F" w:rsidP="00B06BA5">
      <w:pPr>
        <w:spacing w:line="276" w:lineRule="auto"/>
        <w:ind w:firstLine="709"/>
        <w:jc w:val="both"/>
        <w:rPr>
          <w:b/>
          <w:bCs/>
          <w:szCs w:val="28"/>
        </w:rPr>
      </w:pPr>
    </w:p>
    <w:p w14:paraId="06985C3A" w14:textId="37D3B812" w:rsidR="00B06BA5" w:rsidRPr="004D32B9" w:rsidRDefault="00B06BA5" w:rsidP="00B06BA5">
      <w:pPr>
        <w:spacing w:line="276" w:lineRule="auto"/>
        <w:ind w:firstLine="709"/>
        <w:jc w:val="both"/>
        <w:rPr>
          <w:b/>
          <w:bCs/>
          <w:szCs w:val="28"/>
        </w:rPr>
      </w:pPr>
      <w:r w:rsidRPr="004D32B9">
        <w:rPr>
          <w:b/>
          <w:bCs/>
          <w:szCs w:val="28"/>
        </w:rPr>
        <w:t>2.7.</w:t>
      </w:r>
      <w:r w:rsidR="000F3733">
        <w:rPr>
          <w:b/>
          <w:bCs/>
          <w:szCs w:val="28"/>
        </w:rPr>
        <w:t>4</w:t>
      </w:r>
      <w:r w:rsidRPr="004D32B9">
        <w:rPr>
          <w:b/>
          <w:bCs/>
          <w:szCs w:val="28"/>
        </w:rPr>
        <w:t>. Создание условий для предоставления транспортных услуг населению и организация транспортного обслуживания населения между населенными пунктами в границах Пермского муниципального округа</w:t>
      </w:r>
    </w:p>
    <w:p w14:paraId="1E16CE00" w14:textId="3E96C804" w:rsidR="00B06BA5" w:rsidRPr="004D32B9" w:rsidRDefault="00D972B0" w:rsidP="00B06BA5">
      <w:pPr>
        <w:spacing w:line="276" w:lineRule="auto"/>
        <w:ind w:firstLine="709"/>
        <w:jc w:val="both"/>
        <w:rPr>
          <w:b/>
          <w:bCs/>
          <w:szCs w:val="28"/>
        </w:rPr>
      </w:pPr>
      <w:r>
        <w:rPr>
          <w:b/>
          <w:bCs/>
          <w:szCs w:val="28"/>
        </w:rPr>
        <w:t xml:space="preserve"> </w:t>
      </w:r>
    </w:p>
    <w:p w14:paraId="6BE9A0ED" w14:textId="77777777" w:rsidR="00B06BA5" w:rsidRPr="004D32B9" w:rsidRDefault="00B06BA5" w:rsidP="00B06BA5">
      <w:pPr>
        <w:tabs>
          <w:tab w:val="left" w:pos="3870"/>
        </w:tabs>
        <w:spacing w:line="360" w:lineRule="exact"/>
        <w:ind w:firstLine="709"/>
        <w:jc w:val="both"/>
        <w:rPr>
          <w:szCs w:val="28"/>
        </w:rPr>
      </w:pPr>
      <w:r w:rsidRPr="004D32B9">
        <w:rPr>
          <w:szCs w:val="28"/>
        </w:rPr>
        <w:t>В 2025 г. для определения оптимальной муниципальной маршрутной сети Пермского муниципального округа, обоснования величины регулируемого тарифа на проезд пассажиров и выделения средств из бюджета Пермского муниципального округа на компенсацию выпадающих доходов заключен муниципальный контракт со специализированной организацией ООО «Агентство дорожной инфраструктуры РАДАР» на разработку комплексной схемы организации транспортного обслуживания населения общественным транспортом (далее - КСОТ). КСОТ разрабатыва</w:t>
      </w:r>
      <w:r>
        <w:rPr>
          <w:szCs w:val="28"/>
        </w:rPr>
        <w:t>лась</w:t>
      </w:r>
      <w:r w:rsidRPr="004D32B9">
        <w:rPr>
          <w:szCs w:val="28"/>
        </w:rPr>
        <w:t xml:space="preserve"> в составе комплексной схемы организации дорожного движения и программы комплексного развития транспортной инфраструктуры Пермского муниципального округа.</w:t>
      </w:r>
    </w:p>
    <w:p w14:paraId="7CCF9683" w14:textId="77777777" w:rsidR="00B06BA5" w:rsidRPr="004D32B9" w:rsidRDefault="00B06BA5" w:rsidP="00B06BA5">
      <w:pPr>
        <w:tabs>
          <w:tab w:val="left" w:pos="3870"/>
        </w:tabs>
        <w:spacing w:line="360" w:lineRule="exact"/>
        <w:ind w:firstLine="709"/>
        <w:jc w:val="both"/>
        <w:rPr>
          <w:szCs w:val="28"/>
        </w:rPr>
      </w:pPr>
      <w:r>
        <w:rPr>
          <w:szCs w:val="28"/>
        </w:rPr>
        <w:t>П</w:t>
      </w:r>
      <w:r w:rsidRPr="004D32B9">
        <w:rPr>
          <w:szCs w:val="28"/>
        </w:rPr>
        <w:t xml:space="preserve">о результатам </w:t>
      </w:r>
      <w:r>
        <w:rPr>
          <w:szCs w:val="28"/>
        </w:rPr>
        <w:t xml:space="preserve">разработки КСОТ </w:t>
      </w:r>
      <w:r w:rsidRPr="004D32B9">
        <w:rPr>
          <w:szCs w:val="28"/>
        </w:rPr>
        <w:t xml:space="preserve">определены три оптимальных муниципальных маршрута организации транспортного обслуживания населения </w:t>
      </w:r>
      <w:r>
        <w:rPr>
          <w:szCs w:val="28"/>
        </w:rPr>
        <w:br/>
      </w:r>
      <w:r w:rsidRPr="004D32B9">
        <w:rPr>
          <w:szCs w:val="28"/>
        </w:rPr>
        <w:t>в границах Пермского муниципального округа.</w:t>
      </w:r>
    </w:p>
    <w:p w14:paraId="42CE0784" w14:textId="77777777" w:rsidR="00B06BA5" w:rsidRPr="004D32B9" w:rsidRDefault="00B06BA5" w:rsidP="00B06BA5">
      <w:pPr>
        <w:tabs>
          <w:tab w:val="left" w:pos="3870"/>
        </w:tabs>
        <w:spacing w:line="360" w:lineRule="exact"/>
        <w:ind w:firstLine="709"/>
        <w:jc w:val="both"/>
        <w:rPr>
          <w:szCs w:val="28"/>
        </w:rPr>
      </w:pPr>
      <w:r w:rsidRPr="004D32B9">
        <w:rPr>
          <w:szCs w:val="28"/>
        </w:rPr>
        <w:t xml:space="preserve">1. Маршрут «д. Дикая Гарь – Верхние Муллы» протяженностью оборотного рейса 46,6 км., проходящий через населенные пункты Болдино, Чуваки, Полюдово, </w:t>
      </w:r>
    </w:p>
    <w:p w14:paraId="75032A64" w14:textId="77777777" w:rsidR="00B06BA5" w:rsidRPr="004D32B9" w:rsidRDefault="00B06BA5" w:rsidP="00B06BA5">
      <w:pPr>
        <w:tabs>
          <w:tab w:val="left" w:pos="3870"/>
        </w:tabs>
        <w:spacing w:line="360" w:lineRule="exact"/>
        <w:ind w:firstLine="709"/>
        <w:jc w:val="both"/>
        <w:rPr>
          <w:szCs w:val="28"/>
        </w:rPr>
      </w:pPr>
      <w:r w:rsidRPr="004D32B9">
        <w:rPr>
          <w:szCs w:val="28"/>
        </w:rPr>
        <w:t>Перевозки пассажиров планируется выполнять автобусами среднего класса ежедневно по 5 оборотных рейсов;</w:t>
      </w:r>
    </w:p>
    <w:p w14:paraId="157E3D8F" w14:textId="77777777" w:rsidR="00B06BA5" w:rsidRPr="004D32B9" w:rsidRDefault="00B06BA5" w:rsidP="00B06BA5">
      <w:pPr>
        <w:tabs>
          <w:tab w:val="left" w:pos="3870"/>
        </w:tabs>
        <w:spacing w:line="360" w:lineRule="exact"/>
        <w:ind w:firstLine="709"/>
        <w:jc w:val="both"/>
        <w:rPr>
          <w:szCs w:val="28"/>
        </w:rPr>
      </w:pPr>
      <w:r w:rsidRPr="004D32B9">
        <w:rPr>
          <w:szCs w:val="28"/>
        </w:rPr>
        <w:t xml:space="preserve">2. Маршрут «ДК с. Лобаново – д. </w:t>
      </w:r>
      <w:proofErr w:type="spellStart"/>
      <w:r w:rsidRPr="004D32B9">
        <w:rPr>
          <w:szCs w:val="28"/>
        </w:rPr>
        <w:t>Касимово</w:t>
      </w:r>
      <w:proofErr w:type="spellEnd"/>
      <w:r w:rsidRPr="004D32B9">
        <w:rPr>
          <w:szCs w:val="28"/>
        </w:rPr>
        <w:t xml:space="preserve"> – ДК с. Лобаново – с. Фролы – д. Большая </w:t>
      </w:r>
      <w:proofErr w:type="spellStart"/>
      <w:r w:rsidRPr="004D32B9">
        <w:rPr>
          <w:szCs w:val="28"/>
        </w:rPr>
        <w:t>Мось</w:t>
      </w:r>
      <w:proofErr w:type="spellEnd"/>
      <w:r w:rsidRPr="004D32B9">
        <w:rPr>
          <w:szCs w:val="28"/>
        </w:rPr>
        <w:t xml:space="preserve"> – д. </w:t>
      </w:r>
      <w:proofErr w:type="spellStart"/>
      <w:r w:rsidRPr="004D32B9">
        <w:rPr>
          <w:szCs w:val="28"/>
        </w:rPr>
        <w:t>Паздерино</w:t>
      </w:r>
      <w:proofErr w:type="spellEnd"/>
      <w:r w:rsidRPr="004D32B9">
        <w:rPr>
          <w:szCs w:val="28"/>
        </w:rPr>
        <w:t xml:space="preserve"> – с. Фролы – д. </w:t>
      </w:r>
      <w:proofErr w:type="spellStart"/>
      <w:r w:rsidRPr="004D32B9">
        <w:rPr>
          <w:szCs w:val="28"/>
        </w:rPr>
        <w:t>Липаки</w:t>
      </w:r>
      <w:proofErr w:type="spellEnd"/>
      <w:r w:rsidRPr="004D32B9">
        <w:rPr>
          <w:szCs w:val="28"/>
        </w:rPr>
        <w:t xml:space="preserve"> – д. </w:t>
      </w:r>
      <w:proofErr w:type="spellStart"/>
      <w:r w:rsidRPr="004D32B9">
        <w:rPr>
          <w:szCs w:val="28"/>
        </w:rPr>
        <w:t>Якунчики</w:t>
      </w:r>
      <w:proofErr w:type="spellEnd"/>
      <w:r w:rsidRPr="004D32B9">
        <w:rPr>
          <w:szCs w:val="28"/>
        </w:rPr>
        <w:t xml:space="preserve"> – </w:t>
      </w:r>
      <w:r w:rsidRPr="004D32B9">
        <w:rPr>
          <w:szCs w:val="28"/>
        </w:rPr>
        <w:br/>
        <w:t xml:space="preserve">д. Косогоры – д. </w:t>
      </w:r>
      <w:proofErr w:type="spellStart"/>
      <w:r w:rsidRPr="004D32B9">
        <w:rPr>
          <w:szCs w:val="28"/>
        </w:rPr>
        <w:t>Шуваята</w:t>
      </w:r>
      <w:proofErr w:type="spellEnd"/>
      <w:r w:rsidRPr="004D32B9">
        <w:rPr>
          <w:szCs w:val="28"/>
        </w:rPr>
        <w:t xml:space="preserve"> – д. </w:t>
      </w:r>
      <w:proofErr w:type="spellStart"/>
      <w:r w:rsidRPr="004D32B9">
        <w:rPr>
          <w:szCs w:val="28"/>
        </w:rPr>
        <w:t>Замараево</w:t>
      </w:r>
      <w:proofErr w:type="spellEnd"/>
      <w:r w:rsidRPr="004D32B9">
        <w:rPr>
          <w:szCs w:val="28"/>
        </w:rPr>
        <w:t xml:space="preserve"> – с. Фролы – ДК с. Лобаново» протяженностью маршрута составляет 98,7 км. </w:t>
      </w:r>
    </w:p>
    <w:p w14:paraId="270C5AE9" w14:textId="77777777" w:rsidR="00B06BA5" w:rsidRPr="004D32B9" w:rsidRDefault="00B06BA5" w:rsidP="00B06BA5">
      <w:pPr>
        <w:tabs>
          <w:tab w:val="left" w:pos="3870"/>
        </w:tabs>
        <w:spacing w:line="360" w:lineRule="exact"/>
        <w:ind w:firstLine="709"/>
        <w:jc w:val="both"/>
        <w:rPr>
          <w:szCs w:val="28"/>
        </w:rPr>
      </w:pPr>
      <w:r w:rsidRPr="004D32B9">
        <w:rPr>
          <w:szCs w:val="28"/>
        </w:rPr>
        <w:t>Перевозки пассажиров планируется выполнять автобусами малого класса по 2 оборотных рейсов (утро и вечер) 3 дня в неделю (Понедельник, четверг и суббота);</w:t>
      </w:r>
    </w:p>
    <w:p w14:paraId="20086CD2" w14:textId="77777777" w:rsidR="00B06BA5" w:rsidRDefault="00B06BA5" w:rsidP="00B06BA5">
      <w:pPr>
        <w:tabs>
          <w:tab w:val="left" w:pos="3870"/>
        </w:tabs>
        <w:spacing w:line="360" w:lineRule="exact"/>
        <w:ind w:firstLine="709"/>
        <w:jc w:val="both"/>
        <w:rPr>
          <w:szCs w:val="28"/>
        </w:rPr>
      </w:pPr>
      <w:r w:rsidRPr="004D32B9">
        <w:rPr>
          <w:szCs w:val="28"/>
        </w:rPr>
        <w:t xml:space="preserve">3. Маршрут «с. Усть-Качка – п. Красный Восход – д. Луговая – </w:t>
      </w:r>
      <w:r w:rsidRPr="004D32B9">
        <w:rPr>
          <w:szCs w:val="28"/>
        </w:rPr>
        <w:br/>
        <w:t>п. Красный Восход – д. Горшки – с. Новоильинское – д. Горшки – с. Усть-Качка» протяженностью 79,8 км. По организации данного маршрута имеются жалобы граждан, преимущественно имеющие по пути следования маршрута дачные участки. Перевозки пассажиров планируется выполнять автобусами малого класса по 2 оборотных рейсов (утро и вечер) 2 дня в неделю (пятница и воскресенье).</w:t>
      </w:r>
      <w:r>
        <w:rPr>
          <w:szCs w:val="28"/>
        </w:rPr>
        <w:t xml:space="preserve"> </w:t>
      </w:r>
    </w:p>
    <w:p w14:paraId="7E437566" w14:textId="77777777" w:rsidR="00B06BA5" w:rsidRPr="00EF4915" w:rsidRDefault="00B06BA5" w:rsidP="00B06BA5">
      <w:pPr>
        <w:spacing w:line="276" w:lineRule="auto"/>
        <w:ind w:firstLine="709"/>
        <w:jc w:val="both"/>
        <w:rPr>
          <w:b/>
          <w:bCs/>
          <w:szCs w:val="28"/>
        </w:rPr>
      </w:pPr>
      <w:r>
        <w:rPr>
          <w:szCs w:val="28"/>
        </w:rPr>
        <w:t>Запуск указанных маршрутов запланирован на 01 июля 2026 г.</w:t>
      </w:r>
    </w:p>
    <w:p w14:paraId="0A278639" w14:textId="0320D616" w:rsidR="00EF4915" w:rsidRDefault="00EF4915">
      <w:pPr>
        <w:suppressAutoHyphens/>
        <w:spacing w:line="276" w:lineRule="auto"/>
        <w:ind w:firstLine="720"/>
        <w:jc w:val="both"/>
        <w:rPr>
          <w:b/>
        </w:rPr>
      </w:pPr>
    </w:p>
    <w:p w14:paraId="1DC1ABB6" w14:textId="0817F8E5" w:rsidR="00EF4915" w:rsidRDefault="00EF4915">
      <w:pPr>
        <w:suppressAutoHyphens/>
        <w:spacing w:line="276" w:lineRule="auto"/>
        <w:ind w:firstLine="720"/>
        <w:jc w:val="both"/>
        <w:rPr>
          <w:b/>
        </w:rPr>
      </w:pPr>
      <w:r w:rsidRPr="0020683D">
        <w:rPr>
          <w:b/>
        </w:rPr>
        <w:t>2.8. Развитие территориального общественного самоуправления</w:t>
      </w:r>
    </w:p>
    <w:p w14:paraId="1AB41879" w14:textId="551B63C2" w:rsidR="0020683D" w:rsidRDefault="0020683D">
      <w:pPr>
        <w:suppressAutoHyphens/>
        <w:spacing w:line="276" w:lineRule="auto"/>
        <w:ind w:firstLine="720"/>
        <w:jc w:val="both"/>
        <w:rPr>
          <w:b/>
        </w:rPr>
      </w:pPr>
    </w:p>
    <w:p w14:paraId="6EDCC91E" w14:textId="36627D70" w:rsidR="0020683D" w:rsidRPr="001A52E3" w:rsidRDefault="0020683D">
      <w:pPr>
        <w:suppressAutoHyphens/>
        <w:spacing w:line="276" w:lineRule="auto"/>
        <w:ind w:firstLine="720"/>
        <w:jc w:val="both"/>
        <w:rPr>
          <w:bCs/>
        </w:rPr>
      </w:pPr>
      <w:r w:rsidRPr="001A52E3">
        <w:rPr>
          <w:bCs/>
        </w:rPr>
        <w:t>На территории округа насчитывается 54 ТОС, из них 9 юридические лица. Им оказывается консультаци</w:t>
      </w:r>
      <w:r w:rsidR="00207CB0">
        <w:rPr>
          <w:bCs/>
        </w:rPr>
        <w:t xml:space="preserve">онная и методическая помощь </w:t>
      </w:r>
      <w:r w:rsidRPr="001A52E3">
        <w:rPr>
          <w:bCs/>
        </w:rPr>
        <w:t xml:space="preserve">как в проектной деятельности, так и в текущих вопросах организации работы. В сентябре совместно с главой Пермского муниципального округа, руководством и депутатами Думы Пермского муниципального округа проведена рабочая встреча с активом ТОС. </w:t>
      </w:r>
    </w:p>
    <w:p w14:paraId="271C66F5" w14:textId="77777777" w:rsidR="0020683D" w:rsidRPr="001A52E3" w:rsidRDefault="0020683D">
      <w:pPr>
        <w:suppressAutoHyphens/>
        <w:spacing w:line="276" w:lineRule="auto"/>
        <w:ind w:firstLine="720"/>
        <w:jc w:val="both"/>
        <w:rPr>
          <w:bCs/>
        </w:rPr>
      </w:pPr>
      <w:r w:rsidRPr="001A52E3">
        <w:rPr>
          <w:bCs/>
        </w:rPr>
        <w:t>Для нас важно вовлекать ТОС, жителей в общественную жизнь                                    и активное участие в реализации социальных инициатив.</w:t>
      </w:r>
    </w:p>
    <w:p w14:paraId="07A67D94" w14:textId="3FEB7DF8" w:rsidR="0020683D" w:rsidRPr="001A52E3" w:rsidRDefault="0020683D">
      <w:pPr>
        <w:suppressAutoHyphens/>
        <w:spacing w:line="276" w:lineRule="auto"/>
        <w:ind w:firstLine="720"/>
        <w:jc w:val="both"/>
        <w:rPr>
          <w:bCs/>
        </w:rPr>
      </w:pPr>
      <w:r w:rsidRPr="001A52E3">
        <w:rPr>
          <w:bCs/>
        </w:rPr>
        <w:t>В связи с чем с 2025 года на территории округа проводится местный конкурс инициативных проектов. Фонд конкурса составил 6 млн.</w:t>
      </w:r>
      <w:r w:rsidR="00B24394">
        <w:rPr>
          <w:bCs/>
        </w:rPr>
        <w:t xml:space="preserve"> </w:t>
      </w:r>
      <w:r w:rsidRPr="001A52E3">
        <w:rPr>
          <w:bCs/>
        </w:rPr>
        <w:t>руб.</w:t>
      </w:r>
      <w:r w:rsidR="00207CB0">
        <w:rPr>
          <w:bCs/>
        </w:rPr>
        <w:t xml:space="preserve"> </w:t>
      </w:r>
      <w:r w:rsidRPr="001A52E3">
        <w:rPr>
          <w:bCs/>
        </w:rPr>
        <w:t>Для участия поступило 15 проектов, 10 признаны победителями, из них 4 проекта ТОС. Общая стоимость реализованных проектов составила 6,9 млн.</w:t>
      </w:r>
      <w:r w:rsidR="00B24394">
        <w:rPr>
          <w:bCs/>
        </w:rPr>
        <w:t xml:space="preserve"> </w:t>
      </w:r>
      <w:r w:rsidRPr="001A52E3">
        <w:rPr>
          <w:bCs/>
        </w:rPr>
        <w:t xml:space="preserve">руб., из них </w:t>
      </w:r>
      <w:r w:rsidR="00207CB0">
        <w:rPr>
          <w:bCs/>
        </w:rPr>
        <w:br/>
      </w:r>
      <w:r w:rsidRPr="001A52E3">
        <w:rPr>
          <w:bCs/>
        </w:rPr>
        <w:t>1,7 млн.</w:t>
      </w:r>
      <w:r w:rsidR="00B24394">
        <w:rPr>
          <w:bCs/>
        </w:rPr>
        <w:t xml:space="preserve">  </w:t>
      </w:r>
      <w:r w:rsidRPr="001A52E3">
        <w:rPr>
          <w:bCs/>
        </w:rPr>
        <w:t>руб. средства жителей.</w:t>
      </w:r>
    </w:p>
    <w:p w14:paraId="192C4F90" w14:textId="0A112655" w:rsidR="0020683D" w:rsidRPr="001A52E3" w:rsidRDefault="0020683D">
      <w:pPr>
        <w:suppressAutoHyphens/>
        <w:spacing w:line="276" w:lineRule="auto"/>
        <w:ind w:firstLine="720"/>
        <w:jc w:val="both"/>
        <w:rPr>
          <w:bCs/>
        </w:rPr>
      </w:pPr>
      <w:r w:rsidRPr="001A52E3">
        <w:rPr>
          <w:bCs/>
        </w:rPr>
        <w:t>Также мы активно содействуем участию ТОС и инициативных групп граждан в краевых механизмах: конкурсе инициативного бюджетирования и программе самообложения граждан.</w:t>
      </w:r>
    </w:p>
    <w:p w14:paraId="53F51503" w14:textId="73A96080" w:rsidR="0020683D" w:rsidRPr="001A52E3" w:rsidRDefault="0020683D">
      <w:pPr>
        <w:suppressAutoHyphens/>
        <w:spacing w:line="276" w:lineRule="auto"/>
        <w:ind w:firstLine="720"/>
        <w:jc w:val="both"/>
        <w:rPr>
          <w:bCs/>
        </w:rPr>
      </w:pPr>
      <w:r w:rsidRPr="001A52E3">
        <w:rPr>
          <w:bCs/>
        </w:rPr>
        <w:t>Так, в 2025 году реализовано 7 проектов инициативного бюджетирования, из них 3 проекта ТОС. Общая стоимость проектов составила 10 млн.</w:t>
      </w:r>
      <w:r w:rsidR="00B24394">
        <w:rPr>
          <w:bCs/>
        </w:rPr>
        <w:t xml:space="preserve"> </w:t>
      </w:r>
      <w:proofErr w:type="spellStart"/>
      <w:r w:rsidRPr="001A52E3">
        <w:rPr>
          <w:bCs/>
        </w:rPr>
        <w:t>руб</w:t>
      </w:r>
      <w:proofErr w:type="spellEnd"/>
      <w:r w:rsidRPr="001A52E3">
        <w:rPr>
          <w:bCs/>
        </w:rPr>
        <w:t>, из них 500 тыс.</w:t>
      </w:r>
      <w:r w:rsidR="00207CB0">
        <w:rPr>
          <w:bCs/>
        </w:rPr>
        <w:t xml:space="preserve"> </w:t>
      </w:r>
      <w:r w:rsidRPr="001A52E3">
        <w:rPr>
          <w:bCs/>
        </w:rPr>
        <w:t>руб. средства жителей.</w:t>
      </w:r>
    </w:p>
    <w:p w14:paraId="7C33FBCA" w14:textId="6283D637" w:rsidR="0020683D" w:rsidRPr="001A52E3" w:rsidRDefault="0020683D">
      <w:pPr>
        <w:suppressAutoHyphens/>
        <w:spacing w:line="276" w:lineRule="auto"/>
        <w:ind w:firstLine="720"/>
        <w:jc w:val="both"/>
        <w:rPr>
          <w:bCs/>
        </w:rPr>
      </w:pPr>
      <w:r w:rsidRPr="001A52E3">
        <w:rPr>
          <w:bCs/>
        </w:rPr>
        <w:t>В рамках самообложения выполнено 10 мероприятий, инициаторами которых выступили активные жители населенных пунктов округа. Сумма реализованных мероприятий составляет 16 млн.</w:t>
      </w:r>
      <w:r w:rsidR="00B24394">
        <w:rPr>
          <w:bCs/>
        </w:rPr>
        <w:t xml:space="preserve"> </w:t>
      </w:r>
      <w:r w:rsidRPr="001A52E3">
        <w:rPr>
          <w:bCs/>
        </w:rPr>
        <w:t>руб., из них 2,6 млн.</w:t>
      </w:r>
      <w:r w:rsidR="00B24394">
        <w:rPr>
          <w:bCs/>
        </w:rPr>
        <w:t xml:space="preserve"> </w:t>
      </w:r>
      <w:r w:rsidRPr="001A52E3">
        <w:rPr>
          <w:bCs/>
        </w:rPr>
        <w:t>руб. средства жителей.</w:t>
      </w:r>
    </w:p>
    <w:p w14:paraId="714F5D34" w14:textId="689694F8" w:rsidR="0020683D" w:rsidRPr="001A52E3" w:rsidRDefault="0020683D">
      <w:pPr>
        <w:suppressAutoHyphens/>
        <w:spacing w:line="276" w:lineRule="auto"/>
        <w:ind w:firstLine="720"/>
        <w:jc w:val="both"/>
        <w:rPr>
          <w:bCs/>
        </w:rPr>
      </w:pPr>
      <w:r w:rsidRPr="001A52E3">
        <w:rPr>
          <w:bCs/>
        </w:rPr>
        <w:t>Благодаря активности жителей и ТОС благоустраиваются общественные пространства, обустраиваются детские и спортивные площадки, осуществляется ремонт дорог и пешеходных зон, проводится уличное освещение. Помимо этого, благоустраивается территория у памятников, реализуются проекты по увековечиванию памяти героев СВО.</w:t>
      </w:r>
    </w:p>
    <w:p w14:paraId="0CB79898" w14:textId="77777777" w:rsidR="0020683D" w:rsidRPr="001A52E3" w:rsidRDefault="0020683D">
      <w:pPr>
        <w:suppressAutoHyphens/>
        <w:spacing w:line="276" w:lineRule="auto"/>
        <w:ind w:firstLine="720"/>
        <w:jc w:val="both"/>
        <w:rPr>
          <w:bCs/>
        </w:rPr>
      </w:pPr>
      <w:r w:rsidRPr="001A52E3">
        <w:rPr>
          <w:bCs/>
        </w:rPr>
        <w:t>Таким образом, эти механизмы позволяют жителям непосредственно участвовать в решении вопросов местного значения, что способствует улучшению инфраструктуры населенных пунктов Пермского муниципального округа.</w:t>
      </w:r>
    </w:p>
    <w:p w14:paraId="7A65A6B4" w14:textId="77777777" w:rsidR="0020683D" w:rsidRPr="001A52E3" w:rsidRDefault="0020683D">
      <w:pPr>
        <w:suppressAutoHyphens/>
        <w:spacing w:line="276" w:lineRule="auto"/>
        <w:ind w:firstLine="720"/>
        <w:jc w:val="both"/>
        <w:rPr>
          <w:bCs/>
        </w:rPr>
      </w:pPr>
      <w:r w:rsidRPr="001A52E3">
        <w:rPr>
          <w:bCs/>
        </w:rPr>
        <w:t xml:space="preserve">ТОСы округа развивают молодежное движение. Так, ТОС «Большая </w:t>
      </w:r>
      <w:proofErr w:type="spellStart"/>
      <w:r w:rsidRPr="001A52E3">
        <w:rPr>
          <w:bCs/>
        </w:rPr>
        <w:t>Мось</w:t>
      </w:r>
      <w:proofErr w:type="spellEnd"/>
      <w:r w:rsidRPr="001A52E3">
        <w:rPr>
          <w:bCs/>
        </w:rPr>
        <w:t xml:space="preserve">» стал участником пилотного проекта «Первые в ТОС».  В вязи с чем между Региональным отделением Общероссийского общественно-государственного движения детей и молодежи «Движение первых» Пермского края (далее – Региональное отделение) и ТОС «Большая </w:t>
      </w:r>
      <w:proofErr w:type="spellStart"/>
      <w:r w:rsidRPr="001A52E3">
        <w:rPr>
          <w:bCs/>
        </w:rPr>
        <w:t>Мось</w:t>
      </w:r>
      <w:proofErr w:type="spellEnd"/>
      <w:r w:rsidRPr="001A52E3">
        <w:rPr>
          <w:bCs/>
        </w:rPr>
        <w:t xml:space="preserve">» заключено соглашение о сотрудничестве. </w:t>
      </w:r>
    </w:p>
    <w:p w14:paraId="28B93D08" w14:textId="484C6AAF" w:rsidR="0020683D" w:rsidRPr="001A52E3" w:rsidRDefault="0020683D">
      <w:pPr>
        <w:suppressAutoHyphens/>
        <w:spacing w:line="276" w:lineRule="auto"/>
        <w:ind w:firstLine="720"/>
        <w:jc w:val="both"/>
        <w:rPr>
          <w:bCs/>
        </w:rPr>
      </w:pPr>
      <w:r w:rsidRPr="001A52E3">
        <w:rPr>
          <w:bCs/>
        </w:rPr>
        <w:lastRenderedPageBreak/>
        <w:t xml:space="preserve">В рамках конкурса проектов ТОС, проводимого Ресурсным центром Пермского муниципального округа при поддержке администрации </w:t>
      </w:r>
      <w:proofErr w:type="gramStart"/>
      <w:r w:rsidRPr="001A52E3">
        <w:rPr>
          <w:bCs/>
        </w:rPr>
        <w:t xml:space="preserve">округа,   </w:t>
      </w:r>
      <w:proofErr w:type="gramEnd"/>
      <w:r w:rsidRPr="001A52E3">
        <w:rPr>
          <w:bCs/>
        </w:rPr>
        <w:t xml:space="preserve">                                победителями признаны 3 ТОС (Большая </w:t>
      </w:r>
      <w:proofErr w:type="spellStart"/>
      <w:r w:rsidRPr="001A52E3">
        <w:rPr>
          <w:bCs/>
        </w:rPr>
        <w:t>Мось</w:t>
      </w:r>
      <w:proofErr w:type="spellEnd"/>
      <w:r w:rsidRPr="001A52E3">
        <w:rPr>
          <w:bCs/>
        </w:rPr>
        <w:t xml:space="preserve">, </w:t>
      </w:r>
      <w:proofErr w:type="spellStart"/>
      <w:r w:rsidRPr="001A52E3">
        <w:rPr>
          <w:bCs/>
        </w:rPr>
        <w:t>Косотуриха</w:t>
      </w:r>
      <w:proofErr w:type="spellEnd"/>
      <w:r w:rsidRPr="001A52E3">
        <w:rPr>
          <w:bCs/>
        </w:rPr>
        <w:t xml:space="preserve">, Троица). Общая сумма грантовых средств по конкурсу составляет </w:t>
      </w:r>
      <w:proofErr w:type="gramStart"/>
      <w:r w:rsidRPr="001A52E3">
        <w:rPr>
          <w:bCs/>
        </w:rPr>
        <w:t>300  тыс.</w:t>
      </w:r>
      <w:proofErr w:type="gramEnd"/>
      <w:r w:rsidR="00207CB0">
        <w:rPr>
          <w:bCs/>
        </w:rPr>
        <w:t xml:space="preserve"> </w:t>
      </w:r>
      <w:r w:rsidRPr="001A52E3">
        <w:rPr>
          <w:bCs/>
        </w:rPr>
        <w:t>руб. Инициативы будут реализованы в 2026 году.</w:t>
      </w:r>
    </w:p>
    <w:p w14:paraId="65671646" w14:textId="002C16DD" w:rsidR="0020683D" w:rsidRPr="001A52E3" w:rsidRDefault="0020683D">
      <w:pPr>
        <w:suppressAutoHyphens/>
        <w:spacing w:line="276" w:lineRule="auto"/>
        <w:ind w:firstLine="720"/>
        <w:jc w:val="both"/>
        <w:rPr>
          <w:bCs/>
        </w:rPr>
      </w:pPr>
      <w:r w:rsidRPr="001A52E3">
        <w:rPr>
          <w:bCs/>
        </w:rPr>
        <w:t xml:space="preserve">Также велась работа по актуализации уставов ТОС. </w:t>
      </w:r>
      <w:r w:rsidR="00207CB0">
        <w:rPr>
          <w:bCs/>
        </w:rPr>
        <w:t>П</w:t>
      </w:r>
      <w:r w:rsidRPr="001A52E3">
        <w:rPr>
          <w:bCs/>
        </w:rPr>
        <w:t xml:space="preserve">риняты в новой редакции уставы ТОС Троица и </w:t>
      </w:r>
      <w:proofErr w:type="spellStart"/>
      <w:r w:rsidRPr="001A52E3">
        <w:rPr>
          <w:bCs/>
        </w:rPr>
        <w:t>Косотуриха</w:t>
      </w:r>
      <w:proofErr w:type="spellEnd"/>
      <w:r w:rsidRPr="001A52E3">
        <w:rPr>
          <w:bCs/>
        </w:rPr>
        <w:t>.</w:t>
      </w:r>
    </w:p>
    <w:p w14:paraId="0A09A7E9" w14:textId="24E077B0" w:rsidR="00EF4915" w:rsidRDefault="00EF4915">
      <w:pPr>
        <w:suppressAutoHyphens/>
        <w:spacing w:line="276" w:lineRule="auto"/>
        <w:ind w:firstLine="720"/>
        <w:jc w:val="both"/>
        <w:rPr>
          <w:b/>
        </w:rPr>
      </w:pPr>
    </w:p>
    <w:p w14:paraId="525C4E6A" w14:textId="516C7E3E" w:rsidR="00EF4915" w:rsidRDefault="00EF4915">
      <w:pPr>
        <w:suppressAutoHyphens/>
        <w:spacing w:line="276" w:lineRule="auto"/>
        <w:ind w:firstLine="720"/>
        <w:jc w:val="both"/>
        <w:rPr>
          <w:b/>
        </w:rPr>
      </w:pPr>
      <w:r w:rsidRPr="00984EB1">
        <w:rPr>
          <w:b/>
        </w:rPr>
        <w:t xml:space="preserve">2.9. </w:t>
      </w:r>
      <w:r w:rsidR="006C1586" w:rsidRPr="006C1586">
        <w:rPr>
          <w:b/>
        </w:rPr>
        <w:t>Формирование и содержание муниципального архива</w:t>
      </w:r>
    </w:p>
    <w:p w14:paraId="2E0D8F44" w14:textId="657CF39D" w:rsidR="0020683D" w:rsidRDefault="0020683D">
      <w:pPr>
        <w:suppressAutoHyphens/>
        <w:spacing w:line="276" w:lineRule="auto"/>
        <w:ind w:firstLine="720"/>
        <w:jc w:val="both"/>
        <w:rPr>
          <w:b/>
        </w:rPr>
      </w:pPr>
    </w:p>
    <w:p w14:paraId="5B81ABDD" w14:textId="77777777" w:rsidR="0020683D" w:rsidRPr="0020683D" w:rsidRDefault="0020683D">
      <w:pPr>
        <w:suppressAutoHyphens/>
        <w:spacing w:line="276" w:lineRule="auto"/>
        <w:ind w:firstLine="720"/>
        <w:jc w:val="both"/>
        <w:rPr>
          <w:bCs/>
        </w:rPr>
      </w:pPr>
      <w:r w:rsidRPr="0020683D">
        <w:rPr>
          <w:bCs/>
        </w:rPr>
        <w:t>В 2025 году на муниципальное хранение поступило 4 120 дел (2 693 дела постоянного срока хранения, 1 415 дел по личному составу, 11 дел в составе личных фондов, 1 дело фотодокумент).</w:t>
      </w:r>
    </w:p>
    <w:p w14:paraId="18AB3626" w14:textId="3C7D200B" w:rsidR="0020683D" w:rsidRPr="0020683D" w:rsidRDefault="0020683D">
      <w:pPr>
        <w:suppressAutoHyphens/>
        <w:spacing w:line="276" w:lineRule="auto"/>
        <w:ind w:firstLine="720"/>
        <w:jc w:val="both"/>
        <w:rPr>
          <w:bCs/>
        </w:rPr>
      </w:pPr>
      <w:r w:rsidRPr="0020683D">
        <w:rPr>
          <w:bCs/>
        </w:rPr>
        <w:t>На 01</w:t>
      </w:r>
      <w:r w:rsidR="00C96DAA">
        <w:rPr>
          <w:bCs/>
        </w:rPr>
        <w:t xml:space="preserve"> января </w:t>
      </w:r>
      <w:r w:rsidRPr="0020683D">
        <w:rPr>
          <w:bCs/>
        </w:rPr>
        <w:t xml:space="preserve">2026 года в муниципальном архиве находится 108 637 единиц хранения. </w:t>
      </w:r>
    </w:p>
    <w:p w14:paraId="7B4902C1" w14:textId="77777777" w:rsidR="0020683D" w:rsidRPr="0020683D" w:rsidRDefault="0020683D">
      <w:pPr>
        <w:suppressAutoHyphens/>
        <w:spacing w:line="276" w:lineRule="auto"/>
        <w:ind w:firstLine="720"/>
        <w:jc w:val="both"/>
        <w:rPr>
          <w:bCs/>
        </w:rPr>
      </w:pPr>
      <w:r w:rsidRPr="0020683D">
        <w:rPr>
          <w:bCs/>
        </w:rPr>
        <w:t>По состоянию на 01.01.2026 в списках источников комплектования Муниципального казенного учреждения «Архив Пермского муниципального округа» значится 47 организаций. Всего в организациях хранится 1 749 дел постоянного срока хранения и 4 515 дел по личному составу.</w:t>
      </w:r>
    </w:p>
    <w:p w14:paraId="3AFB93BC" w14:textId="77777777" w:rsidR="0020683D" w:rsidRPr="0020683D" w:rsidRDefault="0020683D">
      <w:pPr>
        <w:suppressAutoHyphens/>
        <w:spacing w:line="276" w:lineRule="auto"/>
        <w:ind w:firstLine="720"/>
        <w:jc w:val="both"/>
        <w:rPr>
          <w:bCs/>
        </w:rPr>
      </w:pPr>
      <w:r w:rsidRPr="0020683D">
        <w:rPr>
          <w:bCs/>
        </w:rPr>
        <w:t>Задачи, поставленные перед архивом Пермского муниципального округа, и плановые показатели на 2025 год выполнены. Основное внимание уделялось вопросам обеспечения сохранности документов и работе с обращениями граждан и организаций.</w:t>
      </w:r>
    </w:p>
    <w:p w14:paraId="4C7729F3" w14:textId="34B96847" w:rsidR="008E0450" w:rsidRDefault="008E0450">
      <w:pPr>
        <w:suppressAutoHyphens/>
        <w:spacing w:line="276" w:lineRule="auto"/>
        <w:ind w:firstLine="720"/>
        <w:jc w:val="both"/>
        <w:rPr>
          <w:b/>
        </w:rPr>
      </w:pPr>
    </w:p>
    <w:p w14:paraId="47E22FFA" w14:textId="2980424A" w:rsidR="008E0450" w:rsidRDefault="008E0450">
      <w:pPr>
        <w:suppressAutoHyphens/>
        <w:spacing w:line="276" w:lineRule="auto"/>
        <w:ind w:firstLine="720"/>
        <w:jc w:val="both"/>
        <w:rPr>
          <w:b/>
        </w:rPr>
      </w:pPr>
      <w:r w:rsidRPr="009108E3">
        <w:rPr>
          <w:b/>
        </w:rPr>
        <w:t>2.10. Осуществление мер по противодействию коррупции в границах Пермского муниципального округа</w:t>
      </w:r>
    </w:p>
    <w:p w14:paraId="387BCEA0" w14:textId="77777777" w:rsidR="009108E3" w:rsidRDefault="009108E3">
      <w:pPr>
        <w:suppressAutoHyphens/>
        <w:spacing w:line="276" w:lineRule="auto"/>
        <w:ind w:firstLine="720"/>
        <w:jc w:val="both"/>
        <w:rPr>
          <w:b/>
        </w:rPr>
      </w:pPr>
    </w:p>
    <w:p w14:paraId="5F1D4BFE" w14:textId="77777777" w:rsidR="009108E3" w:rsidRPr="00F105D7" w:rsidRDefault="009108E3" w:rsidP="00196621">
      <w:pPr>
        <w:tabs>
          <w:tab w:val="left" w:pos="709"/>
          <w:tab w:val="left" w:pos="851"/>
        </w:tabs>
        <w:spacing w:line="276" w:lineRule="auto"/>
        <w:ind w:firstLine="851"/>
        <w:jc w:val="both"/>
        <w:rPr>
          <w:szCs w:val="28"/>
        </w:rPr>
      </w:pPr>
      <w:r w:rsidRPr="006A6F54">
        <w:rPr>
          <w:rFonts w:eastAsia="Calibri"/>
          <w:szCs w:val="28"/>
        </w:rPr>
        <w:t xml:space="preserve">Реализация государственной антикоррупционной политики является важным направлением деятельности администрации Пермского муниципального </w:t>
      </w:r>
      <w:r>
        <w:rPr>
          <w:rFonts w:eastAsia="Calibri"/>
          <w:szCs w:val="28"/>
        </w:rPr>
        <w:t>округа Пермского края</w:t>
      </w:r>
      <w:r w:rsidRPr="006A6F54">
        <w:rPr>
          <w:rFonts w:eastAsia="Calibri"/>
          <w:szCs w:val="28"/>
        </w:rPr>
        <w:t xml:space="preserve">.  </w:t>
      </w:r>
      <w:r w:rsidRPr="00F105D7">
        <w:rPr>
          <w:szCs w:val="28"/>
        </w:rPr>
        <w:t xml:space="preserve">   </w:t>
      </w:r>
    </w:p>
    <w:p w14:paraId="01F93435" w14:textId="4390B119" w:rsidR="009108E3" w:rsidRDefault="009108E3" w:rsidP="00196621">
      <w:pPr>
        <w:tabs>
          <w:tab w:val="left" w:pos="709"/>
          <w:tab w:val="left" w:pos="851"/>
        </w:tabs>
        <w:spacing w:line="276" w:lineRule="auto"/>
        <w:ind w:firstLine="851"/>
        <w:jc w:val="both"/>
        <w:rPr>
          <w:szCs w:val="28"/>
        </w:rPr>
      </w:pPr>
      <w:r w:rsidRPr="00F105D7">
        <w:rPr>
          <w:szCs w:val="28"/>
        </w:rPr>
        <w:t xml:space="preserve">Мероприятия по противодействию коррупции на территории муниципального образования осуществляются в рамках законодательства Российской Федерации, Пермского края и в соответствии с планом мероприятий по противодействию коррупции. Отчет о реализации мероприятий размещен на официальном сайте Пермского муниципального </w:t>
      </w:r>
      <w:r>
        <w:rPr>
          <w:szCs w:val="28"/>
        </w:rPr>
        <w:t>округа Пермского края</w:t>
      </w:r>
      <w:r w:rsidRPr="00F105D7">
        <w:rPr>
          <w:szCs w:val="28"/>
        </w:rPr>
        <w:t>.</w:t>
      </w:r>
    </w:p>
    <w:p w14:paraId="50547C11" w14:textId="77777777" w:rsidR="009108E3" w:rsidRDefault="009108E3" w:rsidP="00196621">
      <w:pPr>
        <w:spacing w:line="276" w:lineRule="auto"/>
        <w:ind w:firstLine="709"/>
        <w:jc w:val="both"/>
        <w:rPr>
          <w:szCs w:val="28"/>
        </w:rPr>
      </w:pPr>
      <w:r>
        <w:rPr>
          <w:szCs w:val="28"/>
        </w:rPr>
        <w:t>В течении 2025 г. а</w:t>
      </w:r>
      <w:r w:rsidRPr="00C247DC">
        <w:rPr>
          <w:szCs w:val="28"/>
        </w:rPr>
        <w:t xml:space="preserve">дминистрацией </w:t>
      </w:r>
      <w:r>
        <w:rPr>
          <w:szCs w:val="28"/>
        </w:rPr>
        <w:t>Пермского муниципального округа Пермского края на основании</w:t>
      </w:r>
      <w:r w:rsidRPr="00C247DC">
        <w:rPr>
          <w:szCs w:val="28"/>
        </w:rPr>
        <w:t xml:space="preserve"> изменений законодательства в сфере противодействия коррупции разраб</w:t>
      </w:r>
      <w:r>
        <w:rPr>
          <w:szCs w:val="28"/>
        </w:rPr>
        <w:t>отаны</w:t>
      </w:r>
      <w:r w:rsidRPr="00C247DC">
        <w:rPr>
          <w:szCs w:val="28"/>
        </w:rPr>
        <w:t xml:space="preserve"> соответствующи</w:t>
      </w:r>
      <w:r>
        <w:rPr>
          <w:szCs w:val="28"/>
        </w:rPr>
        <w:t>е</w:t>
      </w:r>
      <w:r w:rsidRPr="00C247DC">
        <w:rPr>
          <w:szCs w:val="28"/>
        </w:rPr>
        <w:t xml:space="preserve"> </w:t>
      </w:r>
      <w:r w:rsidRPr="00C164B1">
        <w:rPr>
          <w:szCs w:val="28"/>
        </w:rPr>
        <w:t>нормативн</w:t>
      </w:r>
      <w:r>
        <w:rPr>
          <w:szCs w:val="28"/>
        </w:rPr>
        <w:t xml:space="preserve">ые правовые акты, </w:t>
      </w:r>
      <w:r w:rsidRPr="007E023C">
        <w:rPr>
          <w:szCs w:val="28"/>
        </w:rPr>
        <w:t>постановлени</w:t>
      </w:r>
      <w:r>
        <w:rPr>
          <w:szCs w:val="28"/>
        </w:rPr>
        <w:t>я</w:t>
      </w:r>
      <w:r w:rsidRPr="007E023C">
        <w:rPr>
          <w:szCs w:val="28"/>
        </w:rPr>
        <w:t xml:space="preserve"> </w:t>
      </w:r>
      <w:r>
        <w:rPr>
          <w:szCs w:val="28"/>
        </w:rPr>
        <w:t xml:space="preserve">администрации Пермского муниципального округа </w:t>
      </w:r>
      <w:r>
        <w:rPr>
          <w:szCs w:val="28"/>
        </w:rPr>
        <w:lastRenderedPageBreak/>
        <w:t>Пермского края – 6, изданы в установленном порядке</w:t>
      </w:r>
      <w:r w:rsidRPr="00F72558">
        <w:rPr>
          <w:szCs w:val="28"/>
        </w:rPr>
        <w:t xml:space="preserve"> </w:t>
      </w:r>
      <w:r>
        <w:rPr>
          <w:szCs w:val="28"/>
        </w:rPr>
        <w:t>распоряжения администрации Пермского муниципального округа Пермского края – 4.</w:t>
      </w:r>
    </w:p>
    <w:p w14:paraId="54287577" w14:textId="77777777" w:rsidR="009108E3" w:rsidRDefault="009108E3" w:rsidP="00196621">
      <w:pPr>
        <w:pStyle w:val="a5"/>
        <w:spacing w:line="276" w:lineRule="auto"/>
      </w:pPr>
      <w:r>
        <w:t xml:space="preserve">Для повышения </w:t>
      </w:r>
      <w:proofErr w:type="spellStart"/>
      <w:r>
        <w:t>антикорупционной</w:t>
      </w:r>
      <w:proofErr w:type="spellEnd"/>
      <w:r>
        <w:t xml:space="preserve"> грамотности и обеспечения соблюдения законодательства совместно с отделом по профилактике коррупционных и иных правонарушений Администрации губернатора Пермского края проведены методические семинары по вопросам соблюдения требований антикоррупционного законодательства, в том числе по урегулированию конфликта интересов, в которых приняло участие 68 муниципальных служащих и 45 руководителей муниципальных учреждений.</w:t>
      </w:r>
    </w:p>
    <w:p w14:paraId="2F2F262E" w14:textId="77777777" w:rsidR="009108E3" w:rsidRPr="00F105D7" w:rsidRDefault="009108E3" w:rsidP="00196621">
      <w:pPr>
        <w:tabs>
          <w:tab w:val="left" w:pos="709"/>
          <w:tab w:val="left" w:pos="851"/>
        </w:tabs>
        <w:spacing w:line="276" w:lineRule="auto"/>
        <w:ind w:firstLine="709"/>
        <w:jc w:val="both"/>
        <w:rPr>
          <w:szCs w:val="28"/>
        </w:rPr>
      </w:pPr>
      <w:r w:rsidRPr="00F105D7">
        <w:rPr>
          <w:szCs w:val="28"/>
        </w:rPr>
        <w:t xml:space="preserve">В отчетном периоде </w:t>
      </w:r>
      <w:r>
        <w:rPr>
          <w:szCs w:val="28"/>
        </w:rPr>
        <w:t>8</w:t>
      </w:r>
      <w:r w:rsidRPr="00F105D7">
        <w:rPr>
          <w:szCs w:val="28"/>
        </w:rPr>
        <w:t xml:space="preserve"> человек прошли обучение по программам повышения квалификации, в содержание которых включена тема о противодействии коррупции, что является 100 % от запланированного количества.</w:t>
      </w:r>
    </w:p>
    <w:p w14:paraId="77FB08AB" w14:textId="77777777" w:rsidR="00A07A81" w:rsidRPr="00A07A81" w:rsidRDefault="00A07A81">
      <w:pPr>
        <w:spacing w:line="276" w:lineRule="auto"/>
        <w:ind w:firstLine="708"/>
        <w:jc w:val="both"/>
        <w:rPr>
          <w:szCs w:val="28"/>
        </w:rPr>
      </w:pPr>
    </w:p>
    <w:p w14:paraId="5C9621A3" w14:textId="77777777" w:rsidR="008E0450" w:rsidRPr="00A07A81" w:rsidRDefault="008E0450">
      <w:pPr>
        <w:keepNext/>
        <w:keepLines/>
        <w:spacing w:line="276" w:lineRule="auto"/>
        <w:ind w:firstLine="709"/>
        <w:jc w:val="both"/>
        <w:outlineLvl w:val="0"/>
        <w:rPr>
          <w:rFonts w:eastAsia="DengXian Light"/>
          <w:b/>
          <w:bCs/>
          <w:iCs/>
          <w:kern w:val="2"/>
          <w:szCs w:val="28"/>
        </w:rPr>
      </w:pPr>
      <w:r>
        <w:rPr>
          <w:b/>
          <w:szCs w:val="28"/>
        </w:rPr>
        <w:t xml:space="preserve">3. </w:t>
      </w:r>
      <w:r w:rsidRPr="00A07A81">
        <w:rPr>
          <w:rFonts w:eastAsia="DengXian Light"/>
          <w:b/>
          <w:bCs/>
          <w:iCs/>
          <w:kern w:val="2"/>
          <w:szCs w:val="28"/>
        </w:rPr>
        <w:t>Об исполнении бюджета Пермского муниципального округа за отчетный период (основные моменты)</w:t>
      </w:r>
    </w:p>
    <w:p w14:paraId="069555AA" w14:textId="77777777" w:rsidR="008E0450" w:rsidRPr="00A07A81" w:rsidRDefault="008E0450">
      <w:pPr>
        <w:keepNext/>
        <w:keepLines/>
        <w:spacing w:line="276" w:lineRule="auto"/>
        <w:ind w:firstLine="709"/>
        <w:jc w:val="both"/>
        <w:outlineLvl w:val="0"/>
        <w:rPr>
          <w:rFonts w:eastAsia="DengXian Light"/>
          <w:b/>
          <w:bCs/>
          <w:iCs/>
          <w:kern w:val="2"/>
          <w:szCs w:val="28"/>
        </w:rPr>
      </w:pPr>
    </w:p>
    <w:p w14:paraId="2A04205E" w14:textId="234B9A52"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По итогам 2025 года бюджет Пермского муниципального округа по доходам исполнен в объеме 9 млрд</w:t>
      </w:r>
      <w:r w:rsidR="00B24394">
        <w:rPr>
          <w:szCs w:val="28"/>
        </w:rPr>
        <w:t>.</w:t>
      </w:r>
      <w:r w:rsidRPr="00A07A81">
        <w:rPr>
          <w:szCs w:val="28"/>
        </w:rPr>
        <w:t xml:space="preserve"> 291 млн</w:t>
      </w:r>
      <w:r w:rsidR="00B24394">
        <w:rPr>
          <w:szCs w:val="28"/>
        </w:rPr>
        <w:t>.</w:t>
      </w:r>
      <w:r w:rsidRPr="00A07A81">
        <w:rPr>
          <w:szCs w:val="28"/>
        </w:rPr>
        <w:t xml:space="preserve"> рублей, или на 97,1 % к утвержденному плану, по расходам – 9 млрд</w:t>
      </w:r>
      <w:r w:rsidR="00B24394">
        <w:rPr>
          <w:szCs w:val="28"/>
        </w:rPr>
        <w:t>.</w:t>
      </w:r>
      <w:r w:rsidRPr="00A07A81">
        <w:rPr>
          <w:szCs w:val="28"/>
        </w:rPr>
        <w:t xml:space="preserve"> 718 млн</w:t>
      </w:r>
      <w:r w:rsidR="00B24394">
        <w:rPr>
          <w:szCs w:val="28"/>
        </w:rPr>
        <w:t>.</w:t>
      </w:r>
      <w:r w:rsidRPr="00A07A81">
        <w:rPr>
          <w:szCs w:val="28"/>
        </w:rPr>
        <w:t xml:space="preserve"> рублей, или на 95,5 % к утвержденному плану, дефицит составил 427 млн</w:t>
      </w:r>
      <w:r w:rsidR="00B24394">
        <w:rPr>
          <w:szCs w:val="28"/>
        </w:rPr>
        <w:t>.</w:t>
      </w:r>
      <w:r w:rsidRPr="00A07A81">
        <w:rPr>
          <w:szCs w:val="28"/>
        </w:rPr>
        <w:t xml:space="preserve"> рублей.</w:t>
      </w:r>
    </w:p>
    <w:p w14:paraId="7B5A862B" w14:textId="269CB6CD"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 xml:space="preserve">В первоначальном бюджете планируемый объем доходов составлял </w:t>
      </w:r>
      <w:r w:rsidR="00B24394">
        <w:rPr>
          <w:szCs w:val="28"/>
        </w:rPr>
        <w:t xml:space="preserve">                               </w:t>
      </w:r>
      <w:r w:rsidRPr="00A07A81">
        <w:rPr>
          <w:szCs w:val="28"/>
        </w:rPr>
        <w:t>8 млрд</w:t>
      </w:r>
      <w:r w:rsidR="00B24394">
        <w:rPr>
          <w:szCs w:val="28"/>
        </w:rPr>
        <w:t>.</w:t>
      </w:r>
      <w:r w:rsidRPr="00A07A81">
        <w:rPr>
          <w:szCs w:val="28"/>
        </w:rPr>
        <w:t xml:space="preserve"> </w:t>
      </w:r>
      <w:r w:rsidR="00F57B79">
        <w:rPr>
          <w:szCs w:val="28"/>
        </w:rPr>
        <w:t>7</w:t>
      </w:r>
      <w:r w:rsidRPr="00A07A81">
        <w:rPr>
          <w:szCs w:val="28"/>
        </w:rPr>
        <w:t>63 млн</w:t>
      </w:r>
      <w:r w:rsidR="00B24394">
        <w:rPr>
          <w:szCs w:val="28"/>
        </w:rPr>
        <w:t>.</w:t>
      </w:r>
      <w:r w:rsidRPr="00A07A81">
        <w:rPr>
          <w:szCs w:val="28"/>
        </w:rPr>
        <w:t xml:space="preserve"> рублей, расходов – 9 млрд</w:t>
      </w:r>
      <w:r w:rsidR="00B24394">
        <w:rPr>
          <w:szCs w:val="28"/>
        </w:rPr>
        <w:t>.</w:t>
      </w:r>
      <w:r w:rsidRPr="00A07A81">
        <w:rPr>
          <w:szCs w:val="28"/>
        </w:rPr>
        <w:t xml:space="preserve"> 127 млн</w:t>
      </w:r>
      <w:r w:rsidR="00B24394">
        <w:rPr>
          <w:szCs w:val="28"/>
        </w:rPr>
        <w:t>.</w:t>
      </w:r>
      <w:r w:rsidRPr="00A07A81">
        <w:rPr>
          <w:szCs w:val="28"/>
        </w:rPr>
        <w:t xml:space="preserve"> рублей, дефицит – </w:t>
      </w:r>
      <w:r w:rsidR="00B24394">
        <w:rPr>
          <w:szCs w:val="28"/>
        </w:rPr>
        <w:t xml:space="preserve">                               </w:t>
      </w:r>
      <w:r w:rsidRPr="00A07A81">
        <w:rPr>
          <w:szCs w:val="28"/>
        </w:rPr>
        <w:t>364 млн</w:t>
      </w:r>
      <w:r w:rsidR="00B24394">
        <w:rPr>
          <w:szCs w:val="28"/>
        </w:rPr>
        <w:t>.</w:t>
      </w:r>
      <w:r w:rsidRPr="00A07A81">
        <w:rPr>
          <w:szCs w:val="28"/>
        </w:rPr>
        <w:t xml:space="preserve"> рублей. В течение отчетного года план по доходам увеличен на 9,2 % и составил 9 млрд</w:t>
      </w:r>
      <w:r w:rsidR="00B24394">
        <w:rPr>
          <w:szCs w:val="28"/>
        </w:rPr>
        <w:t>.</w:t>
      </w:r>
      <w:r w:rsidRPr="00A07A81">
        <w:rPr>
          <w:szCs w:val="28"/>
        </w:rPr>
        <w:t xml:space="preserve"> 569 млн</w:t>
      </w:r>
      <w:r w:rsidR="00B24394">
        <w:rPr>
          <w:szCs w:val="28"/>
        </w:rPr>
        <w:t>.</w:t>
      </w:r>
      <w:r w:rsidRPr="00A07A81">
        <w:rPr>
          <w:szCs w:val="28"/>
        </w:rPr>
        <w:t xml:space="preserve"> рублей, по расходам – на 11,5 % и составил </w:t>
      </w:r>
      <w:r w:rsidR="00B24394">
        <w:rPr>
          <w:szCs w:val="28"/>
        </w:rPr>
        <w:t xml:space="preserve">                                    </w:t>
      </w:r>
      <w:r w:rsidRPr="00A07A81">
        <w:rPr>
          <w:szCs w:val="28"/>
        </w:rPr>
        <w:t>10 млрд</w:t>
      </w:r>
      <w:r w:rsidR="00B24394">
        <w:rPr>
          <w:szCs w:val="28"/>
        </w:rPr>
        <w:t>.</w:t>
      </w:r>
      <w:r w:rsidRPr="00A07A81">
        <w:rPr>
          <w:szCs w:val="28"/>
        </w:rPr>
        <w:t xml:space="preserve"> 174 млн</w:t>
      </w:r>
      <w:r w:rsidR="00B24394">
        <w:rPr>
          <w:szCs w:val="28"/>
        </w:rPr>
        <w:t>.</w:t>
      </w:r>
      <w:r w:rsidRPr="00A07A81">
        <w:rPr>
          <w:szCs w:val="28"/>
        </w:rPr>
        <w:t xml:space="preserve"> рублей. </w:t>
      </w:r>
    </w:p>
    <w:p w14:paraId="5ADA1F86" w14:textId="00193333"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В структуре доходов основную долю составляют безвозмездные поступления 57,7%, объем которых по сравнению с 2024 годом увеличился на 18,5 %, или на 838,2 млн</w:t>
      </w:r>
      <w:r w:rsidR="00B24394">
        <w:rPr>
          <w:szCs w:val="28"/>
        </w:rPr>
        <w:t>.</w:t>
      </w:r>
      <w:r w:rsidRPr="00A07A81">
        <w:rPr>
          <w:szCs w:val="28"/>
        </w:rPr>
        <w:t xml:space="preserve"> рублей. Поступления налоговых и неналоговых доходов в бюджет составили 3 млрд</w:t>
      </w:r>
      <w:r w:rsidR="00B24394">
        <w:rPr>
          <w:szCs w:val="28"/>
        </w:rPr>
        <w:t>.</w:t>
      </w:r>
      <w:r w:rsidRPr="00A07A81">
        <w:rPr>
          <w:szCs w:val="28"/>
        </w:rPr>
        <w:t xml:space="preserve"> 927 млн</w:t>
      </w:r>
      <w:r w:rsidR="00B24394">
        <w:rPr>
          <w:szCs w:val="28"/>
        </w:rPr>
        <w:t>.</w:t>
      </w:r>
      <w:r w:rsidRPr="00A07A81">
        <w:rPr>
          <w:szCs w:val="28"/>
        </w:rPr>
        <w:t xml:space="preserve"> рублей, что на 369,4 млн рублей, или на 10,4 % больше, чем за 2024 год. Одним из основных доходных источников является налог на доходы физических лиц. В 2025 году поступления по налогу увеличились на 8,0 %, или на 166,7 млн</w:t>
      </w:r>
      <w:r w:rsidR="00B24394">
        <w:rPr>
          <w:szCs w:val="28"/>
        </w:rPr>
        <w:t>.</w:t>
      </w:r>
      <w:r w:rsidRPr="00A07A81">
        <w:rPr>
          <w:szCs w:val="28"/>
        </w:rPr>
        <w:t xml:space="preserve"> рублей и составили 2 млрд</w:t>
      </w:r>
      <w:r w:rsidR="00B24394">
        <w:rPr>
          <w:szCs w:val="28"/>
        </w:rPr>
        <w:t>.</w:t>
      </w:r>
      <w:r w:rsidRPr="00A07A81">
        <w:rPr>
          <w:szCs w:val="28"/>
        </w:rPr>
        <w:t xml:space="preserve"> 262 млн</w:t>
      </w:r>
      <w:r w:rsidR="00B24394">
        <w:rPr>
          <w:szCs w:val="28"/>
        </w:rPr>
        <w:t>.</w:t>
      </w:r>
      <w:r w:rsidRPr="00A07A81">
        <w:rPr>
          <w:szCs w:val="28"/>
        </w:rPr>
        <w:t xml:space="preserve"> рублей. Рост поступлений связан с увеличением фонда оплаты труда в организациях и предприятиях округа, регистрацией на территории округа новых предприятий.</w:t>
      </w:r>
    </w:p>
    <w:p w14:paraId="7CF833EA" w14:textId="055A27D4"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 xml:space="preserve"> Решением Думы Пермского муниципального округа от 24 октября 2024 г. </w:t>
      </w:r>
      <w:r w:rsidR="00B24394">
        <w:rPr>
          <w:szCs w:val="28"/>
        </w:rPr>
        <w:t xml:space="preserve">               </w:t>
      </w:r>
      <w:r w:rsidRPr="00A07A81">
        <w:rPr>
          <w:szCs w:val="28"/>
        </w:rPr>
        <w:t xml:space="preserve">№ 347 «О полной замене дотации на выравнивание бюджетной обеспеченности Пермского муниципального округа Пермского края дополнительным нормативом отчислений от налога на доходы физических лиц» согласована полная замена дотации на выравнивание бюджетной обеспеченности Пермского муниципального </w:t>
      </w:r>
      <w:r w:rsidRPr="00A07A81">
        <w:rPr>
          <w:szCs w:val="28"/>
        </w:rPr>
        <w:lastRenderedPageBreak/>
        <w:t xml:space="preserve">округа дополнительным нормативом отчислений от налога на доходы физических лиц на 2025 год в размере </w:t>
      </w:r>
      <w:r w:rsidR="00BD5AAB" w:rsidRPr="00BD5AAB">
        <w:rPr>
          <w:szCs w:val="28"/>
        </w:rPr>
        <w:t>27,2353 %.</w:t>
      </w:r>
      <w:r w:rsidR="00BD5AAB">
        <w:rPr>
          <w:szCs w:val="28"/>
        </w:rPr>
        <w:t xml:space="preserve"> </w:t>
      </w:r>
      <w:r w:rsidRPr="00A07A81">
        <w:rPr>
          <w:szCs w:val="28"/>
        </w:rPr>
        <w:t>В результате принятия данного решения по итогам 2025 года дополнительно привлечено в бюджет Пермского муниципального округа сверх расчетного объема дотаций 174 млн</w:t>
      </w:r>
      <w:r w:rsidR="00B24394">
        <w:rPr>
          <w:szCs w:val="28"/>
        </w:rPr>
        <w:t>.</w:t>
      </w:r>
      <w:r w:rsidRPr="00A07A81">
        <w:rPr>
          <w:szCs w:val="28"/>
        </w:rPr>
        <w:t xml:space="preserve"> рублей.  </w:t>
      </w:r>
    </w:p>
    <w:p w14:paraId="58EC88D9" w14:textId="0ED1AE30"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 xml:space="preserve">Пермский муниципальный округ в 2025 году принимал участие в 3 национальных проектах: «Инфраструктура для жизни», «Молодежь и дети», «Семья», на реализацию которых в бюджете округа освоено </w:t>
      </w:r>
      <w:r w:rsidR="00B24394">
        <w:rPr>
          <w:szCs w:val="28"/>
        </w:rPr>
        <w:t xml:space="preserve">                                                     </w:t>
      </w:r>
      <w:r w:rsidRPr="00A07A81">
        <w:rPr>
          <w:szCs w:val="28"/>
        </w:rPr>
        <w:t>493 млн</w:t>
      </w:r>
      <w:r w:rsidR="00B24394">
        <w:rPr>
          <w:szCs w:val="28"/>
        </w:rPr>
        <w:t xml:space="preserve">. </w:t>
      </w:r>
      <w:r w:rsidRPr="00A07A81">
        <w:rPr>
          <w:szCs w:val="28"/>
        </w:rPr>
        <w:t xml:space="preserve"> 319 тыс</w:t>
      </w:r>
      <w:r w:rsidR="00B24394">
        <w:rPr>
          <w:szCs w:val="28"/>
        </w:rPr>
        <w:t>.</w:t>
      </w:r>
      <w:r w:rsidRPr="00A07A81">
        <w:rPr>
          <w:szCs w:val="28"/>
        </w:rPr>
        <w:t xml:space="preserve"> рублей. </w:t>
      </w:r>
    </w:p>
    <w:p w14:paraId="054ADBF4" w14:textId="79D15776"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Бюджет развития в 2025 году в сравнении с 2024 годом увеличился на 521 млн</w:t>
      </w:r>
      <w:r w:rsidR="00B24394">
        <w:rPr>
          <w:szCs w:val="28"/>
        </w:rPr>
        <w:t>.</w:t>
      </w:r>
      <w:r w:rsidRPr="00A07A81">
        <w:rPr>
          <w:szCs w:val="28"/>
        </w:rPr>
        <w:t xml:space="preserve"> рублей и составил 2 млрд</w:t>
      </w:r>
      <w:r w:rsidR="00B24394">
        <w:rPr>
          <w:szCs w:val="28"/>
        </w:rPr>
        <w:t>.</w:t>
      </w:r>
      <w:r w:rsidRPr="00A07A81">
        <w:rPr>
          <w:szCs w:val="28"/>
        </w:rPr>
        <w:t xml:space="preserve"> 73 млн</w:t>
      </w:r>
      <w:r w:rsidR="00B24394">
        <w:rPr>
          <w:szCs w:val="28"/>
        </w:rPr>
        <w:t>.</w:t>
      </w:r>
      <w:r w:rsidRPr="00A07A81">
        <w:rPr>
          <w:szCs w:val="28"/>
        </w:rPr>
        <w:t xml:space="preserve"> рублей, или 21,3 % от общего объема расходов.</w:t>
      </w:r>
    </w:p>
    <w:p w14:paraId="23E4E16E" w14:textId="2A06869C"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Текущие расходы в 2025 году составили 7 млрд</w:t>
      </w:r>
      <w:r w:rsidR="00B24394">
        <w:rPr>
          <w:szCs w:val="28"/>
        </w:rPr>
        <w:t>.</w:t>
      </w:r>
      <w:r w:rsidRPr="00A07A81">
        <w:rPr>
          <w:szCs w:val="28"/>
        </w:rPr>
        <w:t xml:space="preserve"> 645 млн</w:t>
      </w:r>
      <w:r w:rsidR="00B24394">
        <w:rPr>
          <w:szCs w:val="28"/>
        </w:rPr>
        <w:t>.</w:t>
      </w:r>
      <w:r w:rsidRPr="00A07A81">
        <w:rPr>
          <w:szCs w:val="28"/>
        </w:rPr>
        <w:t xml:space="preserve"> рублей. По сравнению с 2024 годом текущие расходы выросли на 21,9 %. Необходимо отметить, что в сравнении с 2024 годом доля расходов на текущие нужды в общем объеме расходов бюджета в 2025 году сократилась на 1,5 процентных пункта и составила 78,7 %.</w:t>
      </w:r>
    </w:p>
    <w:p w14:paraId="1EA8FEDF" w14:textId="77777777"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Доля расходов на содержание органов местного самоуправления Пермского муниципального округа в общем объеме расходов за 2025 год увеличилась на 0,14 процентных пункта и составила 4,70 %.</w:t>
      </w:r>
    </w:p>
    <w:p w14:paraId="5446768B" w14:textId="50D61318" w:rsidR="008E0450" w:rsidRPr="00A07A81" w:rsidRDefault="008E0450">
      <w:pPr>
        <w:pBdr>
          <w:top w:val="nil"/>
          <w:left w:val="nil"/>
          <w:bottom w:val="nil"/>
          <w:right w:val="nil"/>
          <w:between w:val="nil"/>
        </w:pBdr>
        <w:spacing w:line="276" w:lineRule="auto"/>
        <w:ind w:firstLine="709"/>
        <w:jc w:val="both"/>
        <w:rPr>
          <w:szCs w:val="28"/>
        </w:rPr>
      </w:pPr>
      <w:r w:rsidRPr="00A07A81">
        <w:rPr>
          <w:szCs w:val="28"/>
        </w:rPr>
        <w:t>В соответствии с Порядком принятия решений и критериев оценки деятельности главы Пермского муниципального округа, утвержденного решением Думы Пермского муниципального округа от 26 октября 2023 г. № 250, исполнение бюджета Пермского муниципального округа за 2025 год по доходам (без учета целевых средств из бюджетов других уровней) составило 4 млрд</w:t>
      </w:r>
      <w:r w:rsidR="00B24394">
        <w:rPr>
          <w:szCs w:val="28"/>
        </w:rPr>
        <w:t>.</w:t>
      </w:r>
      <w:r w:rsidRPr="00A07A81">
        <w:rPr>
          <w:szCs w:val="28"/>
        </w:rPr>
        <w:t xml:space="preserve"> 043 млн</w:t>
      </w:r>
      <w:r w:rsidR="00B24394">
        <w:rPr>
          <w:szCs w:val="28"/>
        </w:rPr>
        <w:t>.</w:t>
      </w:r>
      <w:r w:rsidRPr="00A07A81">
        <w:rPr>
          <w:szCs w:val="28"/>
        </w:rPr>
        <w:t xml:space="preserve"> рублей, или 99,3 % от уточненного плана, по расходам без учета нераспределенных средств резервного фонда, а также целевых средств из бюджетов других уровней – </w:t>
      </w:r>
      <w:r w:rsidR="00B24394">
        <w:rPr>
          <w:szCs w:val="28"/>
        </w:rPr>
        <w:t xml:space="preserve">                       </w:t>
      </w:r>
      <w:r w:rsidRPr="00A07A81">
        <w:rPr>
          <w:szCs w:val="28"/>
        </w:rPr>
        <w:t>4 млрд</w:t>
      </w:r>
      <w:r w:rsidR="00B24394">
        <w:rPr>
          <w:szCs w:val="28"/>
        </w:rPr>
        <w:t>.</w:t>
      </w:r>
      <w:r w:rsidRPr="00A07A81">
        <w:rPr>
          <w:szCs w:val="28"/>
        </w:rPr>
        <w:t xml:space="preserve"> 514 млн</w:t>
      </w:r>
      <w:r w:rsidR="00B24394">
        <w:rPr>
          <w:szCs w:val="28"/>
        </w:rPr>
        <w:t>.</w:t>
      </w:r>
      <w:r w:rsidRPr="00A07A81">
        <w:rPr>
          <w:szCs w:val="28"/>
        </w:rPr>
        <w:t xml:space="preserve"> 357 тыс. рублей, или 98,8 % от плановых значений. </w:t>
      </w:r>
    </w:p>
    <w:p w14:paraId="2E3EA1EA" w14:textId="77777777" w:rsidR="008E0450" w:rsidRPr="00A07A81" w:rsidRDefault="008E0450">
      <w:pPr>
        <w:pBdr>
          <w:top w:val="nil"/>
          <w:left w:val="nil"/>
          <w:bottom w:val="nil"/>
          <w:right w:val="nil"/>
          <w:between w:val="nil"/>
        </w:pBdr>
        <w:spacing w:line="276" w:lineRule="auto"/>
        <w:ind w:firstLine="709"/>
        <w:jc w:val="both"/>
        <w:rPr>
          <w:color w:val="FF0000"/>
          <w:szCs w:val="28"/>
        </w:rPr>
      </w:pPr>
    </w:p>
    <w:p w14:paraId="33D66BAB" w14:textId="45A9AA18" w:rsidR="008E0450" w:rsidRPr="00A07A81" w:rsidRDefault="00B24394">
      <w:pPr>
        <w:pBdr>
          <w:top w:val="nil"/>
          <w:left w:val="nil"/>
          <w:bottom w:val="nil"/>
          <w:right w:val="nil"/>
          <w:between w:val="nil"/>
        </w:pBdr>
        <w:spacing w:line="276" w:lineRule="auto"/>
        <w:ind w:firstLine="709"/>
        <w:jc w:val="both"/>
        <w:rPr>
          <w:b/>
          <w:szCs w:val="28"/>
        </w:rPr>
      </w:pPr>
      <w:r>
        <w:rPr>
          <w:b/>
          <w:szCs w:val="28"/>
        </w:rPr>
        <w:t xml:space="preserve">3.1. </w:t>
      </w:r>
      <w:r w:rsidR="008E0450" w:rsidRPr="00A07A81">
        <w:rPr>
          <w:b/>
          <w:szCs w:val="28"/>
        </w:rPr>
        <w:t>Установление, изменение и отмена местных налогов и сборов Пермского муниципального округа</w:t>
      </w:r>
    </w:p>
    <w:p w14:paraId="43ED5AE9" w14:textId="77777777" w:rsidR="008E0450" w:rsidRPr="00A07A81" w:rsidRDefault="008E0450">
      <w:pPr>
        <w:pBdr>
          <w:top w:val="nil"/>
          <w:left w:val="nil"/>
          <w:bottom w:val="nil"/>
          <w:right w:val="nil"/>
          <w:between w:val="nil"/>
        </w:pBdr>
        <w:spacing w:line="276" w:lineRule="auto"/>
        <w:ind w:firstLine="709"/>
        <w:jc w:val="both"/>
        <w:rPr>
          <w:b/>
          <w:szCs w:val="28"/>
        </w:rPr>
      </w:pPr>
    </w:p>
    <w:p w14:paraId="03C563AE" w14:textId="77777777" w:rsidR="008E0450" w:rsidRPr="00A07A81" w:rsidRDefault="008E0450">
      <w:pPr>
        <w:widowControl w:val="0"/>
        <w:spacing w:line="276" w:lineRule="auto"/>
        <w:ind w:firstLine="600"/>
        <w:jc w:val="both"/>
        <w:rPr>
          <w:szCs w:val="28"/>
        </w:rPr>
      </w:pPr>
      <w:r w:rsidRPr="00A07A81">
        <w:rPr>
          <w:szCs w:val="28"/>
        </w:rPr>
        <w:t>Решением Думы Пермского муниципального округа Пермского края от 24 апреля 2025</w:t>
      </w:r>
      <w:r w:rsidRPr="00A07A81">
        <w:rPr>
          <w:szCs w:val="28"/>
          <w:lang w:val="en-US"/>
        </w:rPr>
        <w:t> </w:t>
      </w:r>
      <w:r w:rsidRPr="00A07A81">
        <w:rPr>
          <w:szCs w:val="28"/>
        </w:rPr>
        <w:t>г. № 403 внесены изменения в решение Думы Пермского муниципального округа от 27 октября 2022 г. № 23 «Об установлении земельного налога на территории Пермского муниципального округа Пермского края», в частности освобождение от уплаты земельного налога в размере 100 % детей из многодетных семей до достижения ими возраста 18 лет (или возраста 23 лет при условии прохождения ими обучения в очной форме).</w:t>
      </w:r>
    </w:p>
    <w:p w14:paraId="468DC52E" w14:textId="77777777" w:rsidR="008E0450" w:rsidRPr="00A07A81" w:rsidRDefault="008E0450">
      <w:pPr>
        <w:widowControl w:val="0"/>
        <w:spacing w:line="276" w:lineRule="auto"/>
        <w:ind w:firstLine="600"/>
        <w:jc w:val="both"/>
        <w:rPr>
          <w:szCs w:val="28"/>
        </w:rPr>
      </w:pPr>
      <w:r w:rsidRPr="00A07A81">
        <w:rPr>
          <w:szCs w:val="28"/>
        </w:rPr>
        <w:t xml:space="preserve">Льгота предоставляется в отношении одного земельного участка, </w:t>
      </w:r>
      <w:r w:rsidRPr="00A07A81">
        <w:rPr>
          <w:szCs w:val="28"/>
        </w:rPr>
        <w:lastRenderedPageBreak/>
        <w:t xml:space="preserve">предоставленного (приобретенного) для индивидуального жилищного строительства, ведения личного подсобного хозяйства, дачного строительства, садоводства и огородничества, на основании заявления о предоставлении налоговой льготы, а также документов, подтверждающих право на льготу, которые налогоплательщик вправе представить в налоговый орган, либо на основании данных, имеющихся в налоговом органе. </w:t>
      </w:r>
    </w:p>
    <w:p w14:paraId="47D24DAD" w14:textId="77777777" w:rsidR="008E0450" w:rsidRPr="00A07A81" w:rsidRDefault="008E0450">
      <w:pPr>
        <w:widowControl w:val="0"/>
        <w:spacing w:line="276" w:lineRule="auto"/>
        <w:ind w:firstLine="600"/>
        <w:jc w:val="both"/>
        <w:rPr>
          <w:szCs w:val="28"/>
        </w:rPr>
      </w:pPr>
      <w:r w:rsidRPr="00A07A81">
        <w:rPr>
          <w:szCs w:val="28"/>
        </w:rPr>
        <w:t>Данная норма распространяется на правоотношения, возникшие с 01 января 2024 года.</w:t>
      </w:r>
    </w:p>
    <w:p w14:paraId="69FAC920" w14:textId="7B7DC295" w:rsidR="008E0450" w:rsidRDefault="008E0450">
      <w:pPr>
        <w:widowControl w:val="0"/>
        <w:spacing w:line="276" w:lineRule="auto"/>
        <w:ind w:firstLine="600"/>
        <w:jc w:val="both"/>
        <w:rPr>
          <w:szCs w:val="28"/>
        </w:rPr>
      </w:pPr>
      <w:r w:rsidRPr="00A07A81">
        <w:rPr>
          <w:szCs w:val="28"/>
        </w:rPr>
        <w:t>Решением Думы Пермского муниципального округа Пермского края от 23 октября 2025 г. № 448 установлен и введен в действие с 1 января 2026 года туристический налог на территории Пермского муниципального округа Пермского края. Установлена ставка туристического налога в размере 1 % от налоговой базы и определена льгота для лиц в возрасте до 18 лет, стоимость услуг по временному проживанию которых не включается в налоговую базу.</w:t>
      </w:r>
    </w:p>
    <w:p w14:paraId="01BB40C6" w14:textId="59A1DD58" w:rsidR="008E0450" w:rsidRDefault="008E0450">
      <w:pPr>
        <w:spacing w:line="276" w:lineRule="auto"/>
        <w:ind w:firstLine="708"/>
        <w:jc w:val="both"/>
        <w:rPr>
          <w:b/>
          <w:szCs w:val="28"/>
        </w:rPr>
      </w:pPr>
    </w:p>
    <w:p w14:paraId="3B4225D3" w14:textId="762A37F4" w:rsidR="00A07A81" w:rsidRPr="00196621" w:rsidRDefault="00667C02" w:rsidP="00196621">
      <w:pPr>
        <w:pStyle w:val="af2"/>
        <w:numPr>
          <w:ilvl w:val="0"/>
          <w:numId w:val="25"/>
        </w:numPr>
        <w:spacing w:line="276" w:lineRule="auto"/>
        <w:ind w:left="0" w:firstLine="709"/>
        <w:jc w:val="both"/>
        <w:rPr>
          <w:b/>
          <w:szCs w:val="28"/>
        </w:rPr>
      </w:pPr>
      <w:r w:rsidRPr="00667C02">
        <w:rPr>
          <w:b/>
          <w:szCs w:val="28"/>
        </w:rPr>
        <w:t>Муниципальный контроль, административная практика</w:t>
      </w:r>
      <w:r w:rsidR="005D04C8" w:rsidRPr="00196621">
        <w:rPr>
          <w:b/>
          <w:szCs w:val="28"/>
        </w:rPr>
        <w:t xml:space="preserve"> </w:t>
      </w:r>
    </w:p>
    <w:p w14:paraId="43C91FF2" w14:textId="7F31F99E" w:rsidR="00910A82" w:rsidRPr="00A07A81" w:rsidRDefault="00910A82">
      <w:pPr>
        <w:spacing w:line="276" w:lineRule="auto"/>
        <w:ind w:firstLine="708"/>
        <w:jc w:val="both"/>
        <w:rPr>
          <w:szCs w:val="28"/>
        </w:rPr>
      </w:pPr>
      <w:r w:rsidRPr="00A07A81">
        <w:rPr>
          <w:szCs w:val="28"/>
        </w:rPr>
        <w:tab/>
      </w:r>
    </w:p>
    <w:p w14:paraId="296E7246" w14:textId="77777777" w:rsidR="00910A82" w:rsidRPr="00A07A81" w:rsidRDefault="00910A82">
      <w:pPr>
        <w:spacing w:line="276" w:lineRule="auto"/>
        <w:ind w:firstLine="708"/>
        <w:jc w:val="both"/>
        <w:rPr>
          <w:bCs/>
          <w:szCs w:val="28"/>
        </w:rPr>
      </w:pPr>
      <w:r w:rsidRPr="00A07A81">
        <w:rPr>
          <w:bCs/>
          <w:szCs w:val="28"/>
        </w:rPr>
        <w:t>На территории Пермского муниципального округа Пермского края в 2025 году осуществлялись мероприятия по муниципальному земельному контролю, муниципальному контролю в сфере благоустройства, муниципальному контролю на автомобильном транспорте, городском наземном электрическом транспорте и в дорожном хозяйстве.</w:t>
      </w:r>
    </w:p>
    <w:p w14:paraId="0D22A0E7" w14:textId="738856F3" w:rsidR="00910A82" w:rsidRPr="00A07A81" w:rsidRDefault="00910A82">
      <w:pPr>
        <w:spacing w:line="276" w:lineRule="auto"/>
        <w:ind w:firstLine="708"/>
        <w:jc w:val="both"/>
        <w:rPr>
          <w:bCs/>
          <w:szCs w:val="28"/>
        </w:rPr>
      </w:pPr>
      <w:r w:rsidRPr="00A07A81">
        <w:rPr>
          <w:bCs/>
          <w:szCs w:val="28"/>
        </w:rPr>
        <w:t>В рамках муниципального земельного контроля проведено 716 проверок. Проверяемым лицам выдано 4 предписания и 1009 предостережений о недопустимости нарушения обязательных требований.</w:t>
      </w:r>
    </w:p>
    <w:p w14:paraId="04837D9C" w14:textId="5AD33B76" w:rsidR="00910A82" w:rsidRPr="00A07A81" w:rsidRDefault="00910A82">
      <w:pPr>
        <w:spacing w:line="276" w:lineRule="auto"/>
        <w:ind w:firstLine="708"/>
        <w:jc w:val="both"/>
        <w:rPr>
          <w:bCs/>
          <w:szCs w:val="28"/>
        </w:rPr>
      </w:pPr>
      <w:r w:rsidRPr="00A07A81">
        <w:rPr>
          <w:bCs/>
          <w:szCs w:val="28"/>
        </w:rPr>
        <w:t>В сфере благоустройства проведена 201 проверка, нарушителям выдано 123 предписания об устранении нарушении. По неисполненным в установленные сроки предписаниям в отношении нарушителей составлено 73 протокола по части 1 статьи 19.5 КоАП РФ. остальные предписания исполнены в установленные сроки.</w:t>
      </w:r>
    </w:p>
    <w:p w14:paraId="43768C49" w14:textId="749CF7C7" w:rsidR="00910A82" w:rsidRPr="00A07A81" w:rsidRDefault="00910A82">
      <w:pPr>
        <w:spacing w:line="276" w:lineRule="auto"/>
        <w:ind w:firstLine="708"/>
        <w:jc w:val="both"/>
        <w:rPr>
          <w:bCs/>
          <w:szCs w:val="28"/>
        </w:rPr>
      </w:pPr>
      <w:r w:rsidRPr="00A07A81">
        <w:rPr>
          <w:bCs/>
          <w:szCs w:val="28"/>
        </w:rPr>
        <w:t xml:space="preserve">Также по результатам муниципального контроля на автомобильном транспорте и в дорожном хозяйстве выявлено 3 факта нарушения обязательных требований. Нарушителям выданы предостережения о недопустимости нарушения обязательных требований в части эксплуатации и обеспечения безопасности на автомобильных дорогах. </w:t>
      </w:r>
    </w:p>
    <w:p w14:paraId="35F0925B" w14:textId="77777777" w:rsidR="00910A82" w:rsidRPr="00A07A81" w:rsidRDefault="00910A82">
      <w:pPr>
        <w:spacing w:line="276" w:lineRule="auto"/>
        <w:ind w:firstLine="708"/>
        <w:jc w:val="both"/>
        <w:rPr>
          <w:bCs/>
          <w:szCs w:val="28"/>
        </w:rPr>
      </w:pPr>
      <w:r w:rsidRPr="00A07A81">
        <w:rPr>
          <w:bCs/>
          <w:szCs w:val="28"/>
        </w:rPr>
        <w:t>Иные виды муниципального контроля на территории Пермского муниципального округа Пермского края не проводились.</w:t>
      </w:r>
    </w:p>
    <w:p w14:paraId="41CCA64D" w14:textId="34B396DD" w:rsidR="00910A82" w:rsidRPr="00A07A81" w:rsidRDefault="00910A82">
      <w:pPr>
        <w:spacing w:line="276" w:lineRule="auto"/>
        <w:ind w:firstLine="708"/>
        <w:jc w:val="both"/>
        <w:rPr>
          <w:bCs/>
          <w:szCs w:val="28"/>
        </w:rPr>
      </w:pPr>
      <w:r w:rsidRPr="00A07A81">
        <w:rPr>
          <w:bCs/>
          <w:szCs w:val="28"/>
        </w:rPr>
        <w:t xml:space="preserve">В рамках исполнения переданных государственных полномочий по составлению протоколов об административных правонарушениях и организации деятельности административной комиссии специалистами администрации </w:t>
      </w:r>
      <w:r w:rsidRPr="00A07A81">
        <w:rPr>
          <w:bCs/>
          <w:szCs w:val="28"/>
        </w:rPr>
        <w:lastRenderedPageBreak/>
        <w:t>Пермского муниципального округа в 2025 году составлено 800 протоколов об административных правонарушениях. Наибольшее количество протоколов составлено за непроведение мероприятий по предотвращению распространения и уничтожению борщевика Сосновского (статья 6.9.1 Закона Пермского края от 06</w:t>
      </w:r>
      <w:r w:rsidR="00C96DAA">
        <w:rPr>
          <w:bCs/>
          <w:szCs w:val="28"/>
        </w:rPr>
        <w:t xml:space="preserve"> апреля </w:t>
      </w:r>
      <w:r w:rsidRPr="00A07A81">
        <w:rPr>
          <w:bCs/>
          <w:szCs w:val="28"/>
        </w:rPr>
        <w:t>2015</w:t>
      </w:r>
      <w:r w:rsidR="00C96DAA">
        <w:rPr>
          <w:bCs/>
          <w:szCs w:val="28"/>
        </w:rPr>
        <w:t xml:space="preserve"> г.</w:t>
      </w:r>
      <w:r w:rsidRPr="00A07A81">
        <w:rPr>
          <w:bCs/>
          <w:szCs w:val="28"/>
        </w:rPr>
        <w:t xml:space="preserve"> «Об административных правонарушениях в Пермском крае»), а именно 634 протокола.</w:t>
      </w:r>
    </w:p>
    <w:p w14:paraId="6314B542" w14:textId="0F4514F5" w:rsidR="00910A82" w:rsidRPr="00A07A81" w:rsidRDefault="00910A82">
      <w:pPr>
        <w:spacing w:line="276" w:lineRule="auto"/>
        <w:ind w:firstLine="708"/>
        <w:jc w:val="both"/>
        <w:rPr>
          <w:bCs/>
          <w:szCs w:val="28"/>
        </w:rPr>
      </w:pPr>
      <w:r w:rsidRPr="00A07A81">
        <w:rPr>
          <w:bCs/>
          <w:szCs w:val="28"/>
        </w:rPr>
        <w:t xml:space="preserve">На административной комиссии рассмотрено 587 материалов об административных правонарушениях по результатам </w:t>
      </w:r>
      <w:proofErr w:type="gramStart"/>
      <w:r w:rsidRPr="00A07A81">
        <w:rPr>
          <w:bCs/>
          <w:szCs w:val="28"/>
        </w:rPr>
        <w:t>рассмотрения</w:t>
      </w:r>
      <w:proofErr w:type="gramEnd"/>
      <w:r w:rsidRPr="00A07A81">
        <w:rPr>
          <w:bCs/>
          <w:szCs w:val="28"/>
        </w:rPr>
        <w:t xml:space="preserve"> которых вынесено 438 постановлений о наложении административного штрафа.</w:t>
      </w:r>
    </w:p>
    <w:p w14:paraId="2C7A8449" w14:textId="6841AA35" w:rsidR="00910A82" w:rsidRPr="00A07A81" w:rsidRDefault="00910A82">
      <w:pPr>
        <w:spacing w:line="276" w:lineRule="auto"/>
        <w:ind w:firstLine="708"/>
        <w:jc w:val="both"/>
        <w:rPr>
          <w:bCs/>
          <w:szCs w:val="28"/>
        </w:rPr>
      </w:pPr>
      <w:r w:rsidRPr="00A07A81">
        <w:rPr>
          <w:bCs/>
          <w:szCs w:val="28"/>
        </w:rPr>
        <w:t>Сумма наложенных штрафов составила 2,5 млн. руб., сумма взысканных – 2,2 млн</w:t>
      </w:r>
      <w:r w:rsidR="005D04C8">
        <w:rPr>
          <w:bCs/>
          <w:szCs w:val="28"/>
        </w:rPr>
        <w:t>.</w:t>
      </w:r>
      <w:r w:rsidRPr="00A07A81">
        <w:rPr>
          <w:bCs/>
          <w:szCs w:val="28"/>
        </w:rPr>
        <w:t xml:space="preserve"> руб. Процент взыска</w:t>
      </w:r>
      <w:r w:rsidR="00B24394">
        <w:rPr>
          <w:bCs/>
          <w:szCs w:val="28"/>
        </w:rPr>
        <w:t>ния</w:t>
      </w:r>
      <w:r w:rsidRPr="00A07A81">
        <w:rPr>
          <w:bCs/>
          <w:szCs w:val="28"/>
        </w:rPr>
        <w:t xml:space="preserve"> составил 88%.</w:t>
      </w:r>
    </w:p>
    <w:p w14:paraId="7331C027" w14:textId="3A2B9DBA" w:rsidR="00910A82" w:rsidRDefault="00910A82">
      <w:pPr>
        <w:spacing w:line="276" w:lineRule="auto"/>
        <w:ind w:firstLine="708"/>
        <w:jc w:val="both"/>
        <w:rPr>
          <w:bCs/>
          <w:szCs w:val="28"/>
        </w:rPr>
      </w:pPr>
      <w:r w:rsidRPr="00A07A81">
        <w:rPr>
          <w:bCs/>
          <w:szCs w:val="28"/>
        </w:rPr>
        <w:t>За несвоевременную оплату штрафов, в отношении нарушителей составлено 88 протоколов об административных правонарушениях, предусмотренных частью 1 статьи 20.25 КоАП РФ.</w:t>
      </w:r>
    </w:p>
    <w:p w14:paraId="5572CB0F" w14:textId="77777777" w:rsidR="005D04C8" w:rsidRPr="00A07A81" w:rsidRDefault="005D04C8">
      <w:pPr>
        <w:spacing w:line="276" w:lineRule="auto"/>
        <w:ind w:firstLine="708"/>
        <w:jc w:val="both"/>
        <w:rPr>
          <w:bCs/>
          <w:szCs w:val="28"/>
        </w:rPr>
      </w:pPr>
    </w:p>
    <w:p w14:paraId="2B4E3925" w14:textId="7A493973" w:rsidR="00910A82" w:rsidRPr="000429C7" w:rsidRDefault="00B24394">
      <w:pPr>
        <w:pStyle w:val="af8"/>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5</w:t>
      </w:r>
      <w:r w:rsidR="00C059C6" w:rsidRPr="000429C7">
        <w:rPr>
          <w:rFonts w:ascii="Times New Roman" w:hAnsi="Times New Roman" w:cs="Times New Roman"/>
          <w:b/>
          <w:sz w:val="28"/>
          <w:szCs w:val="28"/>
        </w:rPr>
        <w:t>. Исполнение полномочий главы муниципального округа – главы администрации Пермского муниципального округа и администрации Пермского муниципального округа</w:t>
      </w:r>
    </w:p>
    <w:p w14:paraId="6952CAD6" w14:textId="7822150B" w:rsidR="00984EB1" w:rsidRDefault="00984EB1">
      <w:pPr>
        <w:pStyle w:val="af8"/>
        <w:spacing w:line="276" w:lineRule="auto"/>
        <w:ind w:firstLine="708"/>
        <w:jc w:val="both"/>
        <w:rPr>
          <w:rFonts w:ascii="Times New Roman" w:hAnsi="Times New Roman" w:cs="Times New Roman"/>
          <w:b/>
          <w:sz w:val="28"/>
          <w:szCs w:val="28"/>
          <w:highlight w:val="yellow"/>
        </w:rPr>
      </w:pPr>
    </w:p>
    <w:p w14:paraId="24D13B8C" w14:textId="285953DE" w:rsidR="00984EB1" w:rsidRPr="00921D69" w:rsidRDefault="00984EB1">
      <w:pPr>
        <w:spacing w:line="276" w:lineRule="auto"/>
        <w:ind w:firstLine="708"/>
        <w:jc w:val="both"/>
        <w:rPr>
          <w:bCs/>
          <w:szCs w:val="28"/>
        </w:rPr>
      </w:pPr>
      <w:r w:rsidRPr="00984EB1">
        <w:rPr>
          <w:bCs/>
          <w:szCs w:val="28"/>
        </w:rPr>
        <w:t xml:space="preserve">Во исполнение полномочий главы муниципального округа – главы администрации Пермского муниципального округа Пермского края за 2025 год </w:t>
      </w:r>
      <w:r w:rsidRPr="00921D69">
        <w:rPr>
          <w:bCs/>
          <w:szCs w:val="28"/>
        </w:rPr>
        <w:t>издано 1 194 правовых акт</w:t>
      </w:r>
      <w:r w:rsidR="00893977" w:rsidRPr="00921D69">
        <w:rPr>
          <w:bCs/>
          <w:szCs w:val="28"/>
        </w:rPr>
        <w:t>а</w:t>
      </w:r>
      <w:r w:rsidRPr="00921D69">
        <w:rPr>
          <w:bCs/>
          <w:szCs w:val="28"/>
        </w:rPr>
        <w:t>, в том числе:</w:t>
      </w:r>
    </w:p>
    <w:p w14:paraId="617AFECD" w14:textId="77777777" w:rsidR="00984EB1" w:rsidRPr="00921D69" w:rsidRDefault="00984EB1">
      <w:pPr>
        <w:spacing w:line="276" w:lineRule="auto"/>
        <w:ind w:firstLine="708"/>
        <w:jc w:val="both"/>
        <w:rPr>
          <w:bCs/>
          <w:szCs w:val="28"/>
        </w:rPr>
      </w:pPr>
      <w:r w:rsidRPr="00921D69">
        <w:rPr>
          <w:bCs/>
          <w:szCs w:val="28"/>
        </w:rPr>
        <w:t>- 773 постановления;</w:t>
      </w:r>
    </w:p>
    <w:p w14:paraId="4DF1E13B" w14:textId="77777777" w:rsidR="00984EB1" w:rsidRPr="00921D69" w:rsidRDefault="00984EB1">
      <w:pPr>
        <w:spacing w:line="276" w:lineRule="auto"/>
        <w:ind w:firstLine="708"/>
        <w:jc w:val="both"/>
        <w:rPr>
          <w:bCs/>
          <w:szCs w:val="28"/>
        </w:rPr>
      </w:pPr>
      <w:r w:rsidRPr="00921D69">
        <w:rPr>
          <w:bCs/>
          <w:szCs w:val="28"/>
        </w:rPr>
        <w:t>- 421 распоряжение.</w:t>
      </w:r>
    </w:p>
    <w:p w14:paraId="4E53CFF7" w14:textId="186C789C" w:rsidR="00984EB1" w:rsidRPr="00984EB1" w:rsidRDefault="00984EB1">
      <w:pPr>
        <w:spacing w:line="276" w:lineRule="auto"/>
        <w:ind w:firstLine="708"/>
        <w:jc w:val="both"/>
        <w:rPr>
          <w:bCs/>
          <w:szCs w:val="28"/>
        </w:rPr>
      </w:pPr>
      <w:r w:rsidRPr="00921D69">
        <w:rPr>
          <w:bCs/>
          <w:szCs w:val="28"/>
        </w:rPr>
        <w:t>На личном приеме главой принято 1</w:t>
      </w:r>
      <w:r w:rsidR="00921D69" w:rsidRPr="00921D69">
        <w:rPr>
          <w:bCs/>
          <w:szCs w:val="28"/>
        </w:rPr>
        <w:t>5</w:t>
      </w:r>
      <w:r w:rsidRPr="00921D69">
        <w:rPr>
          <w:bCs/>
          <w:szCs w:val="28"/>
        </w:rPr>
        <w:t xml:space="preserve"> заявителей (в администрации –</w:t>
      </w:r>
      <w:r w:rsidRPr="00984EB1">
        <w:rPr>
          <w:bCs/>
          <w:szCs w:val="28"/>
        </w:rPr>
        <w:t xml:space="preserve"> </w:t>
      </w:r>
      <w:r w:rsidR="00B24394">
        <w:rPr>
          <w:bCs/>
          <w:szCs w:val="28"/>
        </w:rPr>
        <w:t xml:space="preserve">                            </w:t>
      </w:r>
      <w:r w:rsidRPr="00984EB1">
        <w:rPr>
          <w:bCs/>
          <w:szCs w:val="28"/>
        </w:rPr>
        <w:t xml:space="preserve">9, на выездном личном приеме – </w:t>
      </w:r>
      <w:r w:rsidR="00921D69">
        <w:rPr>
          <w:bCs/>
          <w:szCs w:val="28"/>
        </w:rPr>
        <w:t>6</w:t>
      </w:r>
      <w:r w:rsidRPr="00984EB1">
        <w:rPr>
          <w:bCs/>
          <w:szCs w:val="28"/>
        </w:rPr>
        <w:t>).</w:t>
      </w:r>
    </w:p>
    <w:p w14:paraId="33BFC1F0" w14:textId="77777777" w:rsidR="00984EB1" w:rsidRPr="00984EB1" w:rsidRDefault="00984EB1">
      <w:pPr>
        <w:spacing w:line="276" w:lineRule="auto"/>
        <w:ind w:firstLine="708"/>
        <w:jc w:val="both"/>
        <w:rPr>
          <w:bCs/>
          <w:szCs w:val="28"/>
        </w:rPr>
      </w:pPr>
      <w:r w:rsidRPr="00984EB1">
        <w:rPr>
          <w:bCs/>
          <w:szCs w:val="28"/>
        </w:rPr>
        <w:t>Рассмотрено 2 967 обращений граждан, поступивших в администрацию Пермского муниципального округа.</w:t>
      </w:r>
    </w:p>
    <w:p w14:paraId="69158E0D" w14:textId="5864E781" w:rsidR="00984EB1" w:rsidRPr="00984EB1" w:rsidRDefault="00984EB1">
      <w:pPr>
        <w:spacing w:line="276" w:lineRule="auto"/>
        <w:ind w:firstLine="708"/>
        <w:jc w:val="both"/>
        <w:rPr>
          <w:bCs/>
          <w:szCs w:val="28"/>
        </w:rPr>
      </w:pPr>
      <w:r w:rsidRPr="00984EB1">
        <w:rPr>
          <w:bCs/>
          <w:szCs w:val="28"/>
        </w:rPr>
        <w:t xml:space="preserve">За прошедший год администрацией Пермского муниципального округа заключено </w:t>
      </w:r>
      <w:r w:rsidR="00116DE7">
        <w:rPr>
          <w:bCs/>
          <w:szCs w:val="28"/>
        </w:rPr>
        <w:t>190</w:t>
      </w:r>
      <w:r w:rsidR="00116DE7" w:rsidRPr="00984EB1">
        <w:rPr>
          <w:bCs/>
          <w:szCs w:val="28"/>
        </w:rPr>
        <w:t xml:space="preserve"> </w:t>
      </w:r>
      <w:r w:rsidRPr="00984EB1">
        <w:rPr>
          <w:bCs/>
          <w:szCs w:val="28"/>
        </w:rPr>
        <w:t xml:space="preserve">муниципальных контракта и </w:t>
      </w:r>
      <w:r w:rsidR="00116DE7" w:rsidRPr="00984EB1">
        <w:rPr>
          <w:bCs/>
          <w:szCs w:val="28"/>
        </w:rPr>
        <w:t>1</w:t>
      </w:r>
      <w:r w:rsidR="00116DE7">
        <w:rPr>
          <w:bCs/>
          <w:szCs w:val="28"/>
        </w:rPr>
        <w:t>26</w:t>
      </w:r>
      <w:r w:rsidR="00116DE7" w:rsidRPr="00984EB1">
        <w:rPr>
          <w:bCs/>
          <w:szCs w:val="28"/>
        </w:rPr>
        <w:t xml:space="preserve"> </w:t>
      </w:r>
      <w:r w:rsidRPr="00984EB1">
        <w:rPr>
          <w:bCs/>
          <w:szCs w:val="28"/>
        </w:rPr>
        <w:t xml:space="preserve">соглашений, рассмотрено </w:t>
      </w:r>
      <w:r w:rsidR="00B24394">
        <w:rPr>
          <w:bCs/>
          <w:szCs w:val="28"/>
        </w:rPr>
        <w:t xml:space="preserve">                        </w:t>
      </w:r>
      <w:r w:rsidRPr="00984EB1">
        <w:rPr>
          <w:bCs/>
          <w:szCs w:val="28"/>
        </w:rPr>
        <w:t>11771 входящих документов, направлено 7379 исходящих документов по различным направлениям деятельности администрации.</w:t>
      </w:r>
    </w:p>
    <w:p w14:paraId="050D809E" w14:textId="69CD18EE" w:rsidR="00984EB1" w:rsidRPr="00984EB1" w:rsidRDefault="00984EB1">
      <w:pPr>
        <w:spacing w:line="276" w:lineRule="auto"/>
        <w:ind w:firstLine="708"/>
        <w:jc w:val="both"/>
        <w:rPr>
          <w:bCs/>
          <w:szCs w:val="28"/>
        </w:rPr>
      </w:pPr>
      <w:r w:rsidRPr="00984EB1">
        <w:rPr>
          <w:bCs/>
          <w:szCs w:val="28"/>
        </w:rPr>
        <w:t xml:space="preserve">Освещение деятельности главы Пермского муниципального округа и администрации Пермского муниципального округа в социальных сетях – одно из обязательных требований Федерального закона от 09 февраля 2009 г. № 8 </w:t>
      </w:r>
      <w:r w:rsidR="00B24394">
        <w:rPr>
          <w:bCs/>
          <w:szCs w:val="28"/>
        </w:rPr>
        <w:t xml:space="preserve">                          </w:t>
      </w:r>
      <w:proofErr w:type="gramStart"/>
      <w:r w:rsidR="00B24394">
        <w:rPr>
          <w:bCs/>
          <w:szCs w:val="28"/>
        </w:rPr>
        <w:t xml:space="preserve">   </w:t>
      </w:r>
      <w:r w:rsidRPr="00984EB1">
        <w:rPr>
          <w:bCs/>
          <w:szCs w:val="28"/>
        </w:rPr>
        <w:t>«</w:t>
      </w:r>
      <w:proofErr w:type="gramEnd"/>
      <w:r w:rsidRPr="00984EB1">
        <w:rPr>
          <w:bCs/>
          <w:szCs w:val="28"/>
        </w:rPr>
        <w:t>Об   обеспечении доступа к информации о деятельности государственных органов и органов местного самоуправления».</w:t>
      </w:r>
    </w:p>
    <w:p w14:paraId="720BEE5C" w14:textId="77777777" w:rsidR="00984EB1" w:rsidRPr="00984EB1" w:rsidRDefault="00984EB1">
      <w:pPr>
        <w:spacing w:line="276" w:lineRule="auto"/>
        <w:ind w:firstLine="708"/>
        <w:jc w:val="both"/>
        <w:rPr>
          <w:bCs/>
          <w:szCs w:val="28"/>
        </w:rPr>
      </w:pPr>
      <w:r w:rsidRPr="00984EB1">
        <w:rPr>
          <w:bCs/>
          <w:szCs w:val="28"/>
        </w:rPr>
        <w:lastRenderedPageBreak/>
        <w:t>С 01 декабря 2022 года все государственные и муниципальные органы власти, а   также их подведомственные организации обязаны иметь аккаунты в «Одноклассниках» и «ВКонтакте», информировать жителей о своей работе.</w:t>
      </w:r>
    </w:p>
    <w:p w14:paraId="4EC42BC5" w14:textId="77777777" w:rsidR="00984EB1" w:rsidRPr="00984EB1" w:rsidRDefault="00984EB1">
      <w:pPr>
        <w:spacing w:line="276" w:lineRule="auto"/>
        <w:ind w:firstLine="708"/>
        <w:jc w:val="both"/>
        <w:rPr>
          <w:bCs/>
          <w:szCs w:val="28"/>
        </w:rPr>
      </w:pPr>
      <w:r w:rsidRPr="00984EB1">
        <w:rPr>
          <w:bCs/>
          <w:szCs w:val="28"/>
        </w:rPr>
        <w:t xml:space="preserve">МАУ «Информационный центр Пермского муниципального округа» еще в 2022 году начал работу по созданию сообществ подведомственных организаций в социальных сетях. Сейчас сетка </w:t>
      </w:r>
      <w:proofErr w:type="spellStart"/>
      <w:r w:rsidRPr="00984EB1">
        <w:rPr>
          <w:bCs/>
          <w:szCs w:val="28"/>
        </w:rPr>
        <w:t>госпабликов</w:t>
      </w:r>
      <w:proofErr w:type="spellEnd"/>
      <w:r w:rsidRPr="00984EB1">
        <w:rPr>
          <w:bCs/>
          <w:szCs w:val="28"/>
        </w:rPr>
        <w:t xml:space="preserve"> включает в себя 73 сообщества. Каждое сообщество подключено к системе «</w:t>
      </w:r>
      <w:proofErr w:type="spellStart"/>
      <w:r w:rsidRPr="00984EB1">
        <w:rPr>
          <w:bCs/>
          <w:szCs w:val="28"/>
        </w:rPr>
        <w:t>Госпаблики</w:t>
      </w:r>
      <w:proofErr w:type="spellEnd"/>
      <w:r w:rsidRPr="00984EB1">
        <w:rPr>
          <w:bCs/>
          <w:szCs w:val="28"/>
        </w:rPr>
        <w:t xml:space="preserve">», получена метка госорганизации, установлены виджеты обратной связи «Платформа обратной связи» и «Управляем вместе». Официальные </w:t>
      </w:r>
      <w:proofErr w:type="spellStart"/>
      <w:r w:rsidRPr="00984EB1">
        <w:rPr>
          <w:bCs/>
          <w:szCs w:val="28"/>
        </w:rPr>
        <w:t>паблики</w:t>
      </w:r>
      <w:proofErr w:type="spellEnd"/>
      <w:r w:rsidRPr="00984EB1">
        <w:rPr>
          <w:bCs/>
          <w:szCs w:val="28"/>
        </w:rPr>
        <w:t xml:space="preserve"> администрации подключены к системам ответов на обращения жителей в социальных сетях «Инцидент-менеджмент» и «Мониторинг», за 2025 год отработано порядка 6000 обращений. </w:t>
      </w:r>
    </w:p>
    <w:p w14:paraId="56CFF138" w14:textId="77777777" w:rsidR="00984EB1" w:rsidRPr="00984EB1" w:rsidRDefault="00984EB1">
      <w:pPr>
        <w:spacing w:line="276" w:lineRule="auto"/>
        <w:ind w:firstLine="708"/>
        <w:jc w:val="both"/>
        <w:rPr>
          <w:bCs/>
          <w:szCs w:val="28"/>
        </w:rPr>
      </w:pPr>
      <w:r w:rsidRPr="00984EB1">
        <w:rPr>
          <w:bCs/>
          <w:szCs w:val="28"/>
        </w:rPr>
        <w:t xml:space="preserve">Количество подписчиков аккаунтов администрации – 23 233 по итогам 2025 года. Прирост за год составил 1 016 подписчиков. Совокупное количество подписчиков по всей сетке </w:t>
      </w:r>
      <w:proofErr w:type="spellStart"/>
      <w:r w:rsidRPr="00984EB1">
        <w:rPr>
          <w:bCs/>
          <w:szCs w:val="28"/>
        </w:rPr>
        <w:t>госпабликов</w:t>
      </w:r>
      <w:proofErr w:type="spellEnd"/>
      <w:r w:rsidRPr="00984EB1">
        <w:rPr>
          <w:bCs/>
          <w:szCs w:val="28"/>
        </w:rPr>
        <w:t xml:space="preserve"> на 31 декабря 2025 г. – 161 515. Общий прирост за год составил 10 368 человек. </w:t>
      </w:r>
    </w:p>
    <w:p w14:paraId="0265C438" w14:textId="77E35959" w:rsidR="00984EB1" w:rsidRPr="00984EB1" w:rsidRDefault="00984EB1">
      <w:pPr>
        <w:spacing w:line="276" w:lineRule="auto"/>
        <w:ind w:firstLine="708"/>
        <w:jc w:val="both"/>
        <w:rPr>
          <w:bCs/>
          <w:szCs w:val="28"/>
        </w:rPr>
      </w:pPr>
      <w:r w:rsidRPr="00984EB1">
        <w:rPr>
          <w:bCs/>
          <w:szCs w:val="28"/>
        </w:rPr>
        <w:t>Центр управления регионом Пермского края каждый год проводит оценку работы органов ОМСУ в социальных сетях. Работа органов ОМСУ оценивается по пяти критериям:</w:t>
      </w:r>
    </w:p>
    <w:p w14:paraId="152547C7" w14:textId="77777777" w:rsidR="00984EB1" w:rsidRPr="00984EB1" w:rsidRDefault="00984EB1">
      <w:pPr>
        <w:spacing w:line="276" w:lineRule="auto"/>
        <w:ind w:firstLine="708"/>
        <w:jc w:val="both"/>
        <w:rPr>
          <w:bCs/>
          <w:szCs w:val="28"/>
        </w:rPr>
      </w:pPr>
      <w:r w:rsidRPr="00984EB1">
        <w:rPr>
          <w:bCs/>
          <w:szCs w:val="28"/>
        </w:rPr>
        <w:t xml:space="preserve"> - публикация материалов через систему </w:t>
      </w:r>
      <w:proofErr w:type="spellStart"/>
      <w:r w:rsidRPr="00984EB1">
        <w:rPr>
          <w:bCs/>
          <w:szCs w:val="28"/>
        </w:rPr>
        <w:t>Госпаблики</w:t>
      </w:r>
      <w:proofErr w:type="spellEnd"/>
      <w:r w:rsidRPr="00984EB1">
        <w:rPr>
          <w:bCs/>
          <w:szCs w:val="28"/>
        </w:rPr>
        <w:t>;</w:t>
      </w:r>
    </w:p>
    <w:p w14:paraId="523F4FF2" w14:textId="77777777" w:rsidR="00984EB1" w:rsidRPr="00984EB1" w:rsidRDefault="00984EB1">
      <w:pPr>
        <w:spacing w:line="276" w:lineRule="auto"/>
        <w:ind w:firstLine="708"/>
        <w:jc w:val="both"/>
        <w:rPr>
          <w:bCs/>
          <w:szCs w:val="28"/>
        </w:rPr>
      </w:pPr>
      <w:r w:rsidRPr="00984EB1">
        <w:rPr>
          <w:bCs/>
          <w:szCs w:val="28"/>
        </w:rPr>
        <w:t xml:space="preserve"> - размещение виджетов;</w:t>
      </w:r>
    </w:p>
    <w:p w14:paraId="61EADFA9" w14:textId="77777777" w:rsidR="00984EB1" w:rsidRPr="00984EB1" w:rsidRDefault="00984EB1">
      <w:pPr>
        <w:spacing w:line="276" w:lineRule="auto"/>
        <w:ind w:firstLine="708"/>
        <w:jc w:val="both"/>
        <w:rPr>
          <w:bCs/>
          <w:szCs w:val="28"/>
        </w:rPr>
      </w:pPr>
      <w:r w:rsidRPr="00984EB1">
        <w:rPr>
          <w:bCs/>
          <w:szCs w:val="28"/>
        </w:rPr>
        <w:t xml:space="preserve"> - наличие минимальных требований (оформление и </w:t>
      </w:r>
      <w:proofErr w:type="spellStart"/>
      <w:r w:rsidRPr="00984EB1">
        <w:rPr>
          <w:bCs/>
          <w:szCs w:val="28"/>
        </w:rPr>
        <w:t>госметка</w:t>
      </w:r>
      <w:proofErr w:type="spellEnd"/>
      <w:r w:rsidRPr="00984EB1">
        <w:rPr>
          <w:bCs/>
          <w:szCs w:val="28"/>
        </w:rPr>
        <w:t>);</w:t>
      </w:r>
    </w:p>
    <w:p w14:paraId="0A93540E" w14:textId="77777777" w:rsidR="00984EB1" w:rsidRPr="00984EB1" w:rsidRDefault="00984EB1">
      <w:pPr>
        <w:spacing w:line="276" w:lineRule="auto"/>
        <w:ind w:firstLine="708"/>
        <w:jc w:val="both"/>
        <w:rPr>
          <w:bCs/>
          <w:szCs w:val="28"/>
        </w:rPr>
      </w:pPr>
      <w:r w:rsidRPr="00984EB1">
        <w:rPr>
          <w:bCs/>
          <w:szCs w:val="28"/>
        </w:rPr>
        <w:t xml:space="preserve"> - вовлеченность, ER;</w:t>
      </w:r>
    </w:p>
    <w:p w14:paraId="510C41A6" w14:textId="77777777" w:rsidR="00984EB1" w:rsidRPr="00984EB1" w:rsidRDefault="00984EB1">
      <w:pPr>
        <w:spacing w:line="276" w:lineRule="auto"/>
        <w:ind w:firstLine="708"/>
        <w:jc w:val="both"/>
        <w:rPr>
          <w:bCs/>
          <w:szCs w:val="28"/>
        </w:rPr>
      </w:pPr>
      <w:r w:rsidRPr="00984EB1">
        <w:rPr>
          <w:bCs/>
          <w:szCs w:val="28"/>
        </w:rPr>
        <w:t xml:space="preserve"> - упоминание губернатора с активной ссылкой;</w:t>
      </w:r>
    </w:p>
    <w:p w14:paraId="5E3F6FB8" w14:textId="77777777" w:rsidR="00984EB1" w:rsidRPr="00984EB1" w:rsidRDefault="00984EB1">
      <w:pPr>
        <w:spacing w:line="276" w:lineRule="auto"/>
        <w:ind w:firstLine="708"/>
        <w:jc w:val="both"/>
        <w:rPr>
          <w:bCs/>
          <w:szCs w:val="28"/>
        </w:rPr>
      </w:pPr>
      <w:r w:rsidRPr="00984EB1">
        <w:rPr>
          <w:bCs/>
          <w:szCs w:val="28"/>
        </w:rPr>
        <w:t xml:space="preserve"> - обратная связь, среднее время до первого ответа, SLA.</w:t>
      </w:r>
    </w:p>
    <w:p w14:paraId="42ADCDB2" w14:textId="77777777" w:rsidR="00984EB1" w:rsidRPr="00984EB1" w:rsidRDefault="00984EB1">
      <w:pPr>
        <w:spacing w:line="276" w:lineRule="auto"/>
        <w:ind w:firstLine="708"/>
        <w:jc w:val="both"/>
        <w:rPr>
          <w:bCs/>
          <w:szCs w:val="28"/>
        </w:rPr>
      </w:pPr>
      <w:r w:rsidRPr="00984EB1">
        <w:rPr>
          <w:bCs/>
          <w:szCs w:val="28"/>
        </w:rPr>
        <w:t>По итогам IV квартала 2025 года Пермский муниципальный округ занял 3-е место в рейтинге всех муниципалитетов края.</w:t>
      </w:r>
    </w:p>
    <w:p w14:paraId="20B8F610" w14:textId="77777777" w:rsidR="00984EB1" w:rsidRDefault="00984EB1">
      <w:pPr>
        <w:spacing w:line="276" w:lineRule="auto"/>
        <w:ind w:firstLine="708"/>
        <w:jc w:val="both"/>
        <w:rPr>
          <w:bCs/>
          <w:szCs w:val="28"/>
        </w:rPr>
      </w:pPr>
      <w:r w:rsidRPr="00984EB1">
        <w:rPr>
          <w:bCs/>
          <w:szCs w:val="28"/>
        </w:rPr>
        <w:t>Краевые коллеги всегда высоко оценивают работу пресс-службы как в направлении «Обратная связь», так в части контентной политики.</w:t>
      </w:r>
    </w:p>
    <w:p w14:paraId="73C33D27" w14:textId="77777777" w:rsidR="00C9123D" w:rsidRDefault="00C9123D" w:rsidP="00FB2746">
      <w:pPr>
        <w:spacing w:line="276" w:lineRule="auto"/>
        <w:ind w:firstLine="708"/>
        <w:jc w:val="both"/>
        <w:rPr>
          <w:b/>
          <w:bCs/>
          <w:szCs w:val="28"/>
        </w:rPr>
      </w:pPr>
    </w:p>
    <w:p w14:paraId="2583D5DD" w14:textId="623750E2" w:rsidR="00FB2746" w:rsidRDefault="00FB2746" w:rsidP="00FB2746">
      <w:pPr>
        <w:spacing w:line="276" w:lineRule="auto"/>
        <w:ind w:firstLine="708"/>
        <w:jc w:val="both"/>
        <w:rPr>
          <w:b/>
          <w:bCs/>
          <w:szCs w:val="28"/>
        </w:rPr>
      </w:pPr>
      <w:r>
        <w:rPr>
          <w:b/>
          <w:bCs/>
          <w:szCs w:val="28"/>
        </w:rPr>
        <w:t>6</w:t>
      </w:r>
      <w:r w:rsidRPr="009412B5">
        <w:rPr>
          <w:b/>
          <w:bCs/>
          <w:szCs w:val="28"/>
        </w:rPr>
        <w:t xml:space="preserve">. </w:t>
      </w:r>
      <w:r w:rsidR="00FF2053" w:rsidRPr="009412B5">
        <w:rPr>
          <w:b/>
          <w:bCs/>
          <w:szCs w:val="28"/>
        </w:rPr>
        <w:t>Р</w:t>
      </w:r>
      <w:r w:rsidRPr="009412B5">
        <w:rPr>
          <w:b/>
          <w:bCs/>
          <w:szCs w:val="28"/>
        </w:rPr>
        <w:t>ешени</w:t>
      </w:r>
      <w:r w:rsidR="00FF2053" w:rsidRPr="009412B5">
        <w:rPr>
          <w:b/>
          <w:bCs/>
          <w:szCs w:val="28"/>
        </w:rPr>
        <w:t>е вопросов, поставленных</w:t>
      </w:r>
      <w:r w:rsidRPr="009412B5">
        <w:rPr>
          <w:b/>
          <w:bCs/>
          <w:szCs w:val="28"/>
        </w:rPr>
        <w:t xml:space="preserve"> Дум</w:t>
      </w:r>
      <w:r w:rsidR="00FF2053" w:rsidRPr="009412B5">
        <w:rPr>
          <w:b/>
          <w:bCs/>
          <w:szCs w:val="28"/>
        </w:rPr>
        <w:t>ой</w:t>
      </w:r>
      <w:r w:rsidRPr="009412B5">
        <w:rPr>
          <w:b/>
          <w:bCs/>
          <w:szCs w:val="28"/>
        </w:rPr>
        <w:t xml:space="preserve"> Пермского муниципального округа Пермского края</w:t>
      </w:r>
    </w:p>
    <w:p w14:paraId="45FBC66B" w14:textId="77777777" w:rsidR="00C9123D" w:rsidRPr="00FB2746" w:rsidRDefault="00C9123D" w:rsidP="00FB2746">
      <w:pPr>
        <w:spacing w:line="276" w:lineRule="auto"/>
        <w:ind w:firstLine="708"/>
        <w:jc w:val="both"/>
        <w:rPr>
          <w:b/>
          <w:bCs/>
          <w:szCs w:val="28"/>
        </w:rPr>
      </w:pPr>
    </w:p>
    <w:p w14:paraId="0001E1B1" w14:textId="73A63103" w:rsidR="00FB2746" w:rsidRDefault="00FB2746" w:rsidP="00C9123D">
      <w:pPr>
        <w:spacing w:line="276" w:lineRule="auto"/>
        <w:ind w:firstLine="708"/>
        <w:jc w:val="both"/>
        <w:rPr>
          <w:bCs/>
          <w:szCs w:val="28"/>
        </w:rPr>
      </w:pPr>
      <w:r w:rsidRPr="00FB2746">
        <w:rPr>
          <w:bCs/>
          <w:szCs w:val="28"/>
        </w:rPr>
        <w:t xml:space="preserve">В 2024 году Думой Пермского муниципального округа Пермского края  было направлено в администрацию Пермского муниципального округа Пермского края на исполнение решение Думы Пермского муниципального округа Пермского края от 24 октября 2024 г. № 320-п «Об исполнении решения комитета Думы Пермского муниципального округа Пермского края по развитию инфраструктуры и управлению ресурсами от 21 августа 2024 г. № 13 «О приведении в нормативное </w:t>
      </w:r>
      <w:r w:rsidRPr="00FB2746">
        <w:rPr>
          <w:bCs/>
          <w:szCs w:val="28"/>
        </w:rPr>
        <w:lastRenderedPageBreak/>
        <w:t xml:space="preserve">состояние автомобильных дорог Пермского муниципального Пермского края». </w:t>
      </w:r>
      <w:r w:rsidR="00C9123D">
        <w:rPr>
          <w:bCs/>
          <w:szCs w:val="28"/>
        </w:rPr>
        <w:t xml:space="preserve">(далее – решение Думы Пермского муниципального округа № 320-п). </w:t>
      </w:r>
    </w:p>
    <w:p w14:paraId="36A3B9FF" w14:textId="7D7CA5FE" w:rsidR="00C9123D" w:rsidRDefault="00FB2746" w:rsidP="00C9123D">
      <w:pPr>
        <w:pStyle w:val="af2"/>
        <w:spacing w:line="360" w:lineRule="exact"/>
        <w:ind w:left="0" w:firstLine="709"/>
        <w:jc w:val="both"/>
        <w:rPr>
          <w:bCs/>
        </w:rPr>
      </w:pPr>
      <w:r w:rsidRPr="007B72A3">
        <w:rPr>
          <w:bCs/>
        </w:rPr>
        <w:t>Во исполнение решения Думы Пермского муниципального округа Пермского края № 320-п выполнены мероприятия по приведению в нормативное состояние участка автомобильной дороги «Лобаново – Насадка» - Березники – Мулянка, по выравниванию дорожного полотна автомобильной дороги по ул. Сосновая д. Мостовая. Помимо этого, в нормативное состояние приведены автомобильные дороги по ул. Бирюзовая, Пейзажная, Физкультурная, Земляничная (от ул. Лямина до ул. Бирюзовая) в пос. Горный.</w:t>
      </w:r>
    </w:p>
    <w:p w14:paraId="5CFD24DC" w14:textId="0F24A538" w:rsidR="00910A82" w:rsidRPr="00A07A81" w:rsidRDefault="00C9123D" w:rsidP="00B15C04">
      <w:pPr>
        <w:pStyle w:val="af2"/>
        <w:spacing w:line="360" w:lineRule="exact"/>
        <w:ind w:left="0" w:firstLine="709"/>
        <w:jc w:val="both"/>
        <w:rPr>
          <w:szCs w:val="28"/>
        </w:rPr>
      </w:pPr>
      <w:r w:rsidRPr="00C9123D">
        <w:rPr>
          <w:bCs/>
        </w:rPr>
        <w:t>Решение</w:t>
      </w:r>
      <w:r>
        <w:rPr>
          <w:bCs/>
        </w:rPr>
        <w:t>м</w:t>
      </w:r>
      <w:r w:rsidRPr="00C9123D">
        <w:rPr>
          <w:bCs/>
        </w:rPr>
        <w:t xml:space="preserve"> Думы Пермского муниципального округа </w:t>
      </w:r>
      <w:r>
        <w:rPr>
          <w:bCs/>
        </w:rPr>
        <w:t xml:space="preserve">Пермского края от </w:t>
      </w:r>
      <w:r w:rsidRPr="00C9123D">
        <w:rPr>
          <w:bCs/>
        </w:rPr>
        <w:t>12</w:t>
      </w:r>
      <w:r>
        <w:rPr>
          <w:bCs/>
        </w:rPr>
        <w:t xml:space="preserve"> декабря </w:t>
      </w:r>
      <w:r w:rsidRPr="00C9123D">
        <w:rPr>
          <w:bCs/>
        </w:rPr>
        <w:t>2025</w:t>
      </w:r>
      <w:r>
        <w:rPr>
          <w:bCs/>
        </w:rPr>
        <w:t xml:space="preserve"> г. </w:t>
      </w:r>
      <w:r w:rsidRPr="00C9123D">
        <w:rPr>
          <w:bCs/>
        </w:rPr>
        <w:t xml:space="preserve">№ 419-п </w:t>
      </w:r>
      <w:r>
        <w:rPr>
          <w:bCs/>
        </w:rPr>
        <w:t>«</w:t>
      </w:r>
      <w:r w:rsidRPr="00C9123D">
        <w:rPr>
          <w:bCs/>
        </w:rPr>
        <w:t>О снятии с контроля решения Думы Пермского муниципального округа Пермского края от 24 октября 2024 г. № 320-п «Об исполнении решения комитета Думы Пермского муниципального округа Пермского края по развитию инфраструктуры и управлению ресурсами от 21 августа 2024 г. № 13 «О приведении в нормативное состояние автомобильных дорог Пермского муниципального округа Пермского края»</w:t>
      </w:r>
      <w:r>
        <w:rPr>
          <w:bCs/>
        </w:rPr>
        <w:t xml:space="preserve"> решение </w:t>
      </w:r>
      <w:r w:rsidRPr="00C9123D">
        <w:rPr>
          <w:bCs/>
        </w:rPr>
        <w:t>Думы Пермского муниципального округа Пермского края № 320-п</w:t>
      </w:r>
      <w:r>
        <w:rPr>
          <w:bCs/>
        </w:rPr>
        <w:t xml:space="preserve"> признано исполненным.</w:t>
      </w:r>
    </w:p>
    <w:sectPr w:rsidR="00910A82" w:rsidRPr="00A07A81" w:rsidSect="009412B5">
      <w:footerReference w:type="default" r:id="rId8"/>
      <w:pgSz w:w="11906" w:h="16838" w:code="9"/>
      <w:pgMar w:top="1134" w:right="566" w:bottom="993" w:left="1418" w:header="720" w:footer="5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EF1FD" w14:textId="77777777" w:rsidR="00AA6BDE" w:rsidRDefault="00AA6BDE" w:rsidP="00DA5614">
      <w:r>
        <w:separator/>
      </w:r>
    </w:p>
  </w:endnote>
  <w:endnote w:type="continuationSeparator" w:id="0">
    <w:p w14:paraId="4894B613" w14:textId="77777777" w:rsidR="00AA6BDE" w:rsidRDefault="00AA6BDE"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MT平成ゴシック体W5 JIS X 0208"/>
    <w:panose1 w:val="00000000000000000000"/>
    <w:charset w:val="80"/>
    <w:family w:val="auto"/>
    <w:notTrueType/>
    <w:pitch w:val="default"/>
    <w:sig w:usb0="00000000" w:usb1="08070000" w:usb2="00000010" w:usb3="00000000" w:csb0="00020000"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225D" w14:textId="2A27E74B" w:rsidR="00FC62CA" w:rsidRDefault="00FC62CA" w:rsidP="0023189A">
    <w:pPr>
      <w:pStyle w:val="ae"/>
      <w:jc w:val="right"/>
    </w:pPr>
    <w:r w:rsidRPr="0023189A">
      <w:rPr>
        <w:sz w:val="24"/>
        <w:szCs w:val="24"/>
      </w:rPr>
      <w:fldChar w:fldCharType="begin"/>
    </w:r>
    <w:r w:rsidRPr="0023189A">
      <w:rPr>
        <w:sz w:val="24"/>
        <w:szCs w:val="24"/>
      </w:rPr>
      <w:instrText>PAGE   \* MERGEFORMAT</w:instrText>
    </w:r>
    <w:r w:rsidRPr="0023189A">
      <w:rPr>
        <w:sz w:val="24"/>
        <w:szCs w:val="24"/>
      </w:rPr>
      <w:fldChar w:fldCharType="separate"/>
    </w:r>
    <w:r w:rsidR="00194537">
      <w:rPr>
        <w:noProof/>
        <w:sz w:val="24"/>
        <w:szCs w:val="24"/>
      </w:rPr>
      <w:t>2</w:t>
    </w:r>
    <w:r w:rsidRPr="0023189A">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4004F" w14:textId="77777777" w:rsidR="00AA6BDE" w:rsidRDefault="00AA6BDE" w:rsidP="00DA5614">
      <w:r>
        <w:separator/>
      </w:r>
    </w:p>
  </w:footnote>
  <w:footnote w:type="continuationSeparator" w:id="0">
    <w:p w14:paraId="33F3C0CE" w14:textId="77777777" w:rsidR="00AA6BDE" w:rsidRDefault="00AA6BDE" w:rsidP="00DA5614">
      <w:r>
        <w:continuationSeparator/>
      </w:r>
    </w:p>
  </w:footnote>
  <w:footnote w:id="1">
    <w:p w14:paraId="6C0CA141" w14:textId="77777777" w:rsidR="00FC62CA" w:rsidRPr="00A87715" w:rsidRDefault="00FC62CA" w:rsidP="00910A82">
      <w:pPr>
        <w:pStyle w:val="af5"/>
        <w:spacing w:line="200" w:lineRule="exact"/>
        <w:jc w:val="both"/>
        <w:rPr>
          <w:i/>
          <w:lang w:eastAsia="ru-RU"/>
        </w:rPr>
      </w:pPr>
      <w:r w:rsidRPr="00A87715">
        <w:rPr>
          <w:rStyle w:val="af7"/>
          <w:i/>
        </w:rPr>
        <w:footnoteRef/>
      </w:r>
      <w:r w:rsidRPr="00A87715">
        <w:rPr>
          <w:i/>
        </w:rPr>
        <w:t xml:space="preserve"> </w:t>
      </w:r>
      <w:r w:rsidRPr="00A87715">
        <w:rPr>
          <w:i/>
          <w:szCs w:val="24"/>
          <w:lang w:eastAsia="ru-RU"/>
        </w:rPr>
        <w:t>В соответствии с ч. 10 ст. 5 Федерального закона от 29 ноября 2007 г. № 282-ФЗ «Об официальном статистическом учете и системе государственной статистики в Российской Федерации» Правительством Российской Федерации в 2025 году принято решение о временном приостановлении предоставления и распространения оперативных и годовых данных об естественном движении населения</w:t>
      </w:r>
      <w:r>
        <w:rPr>
          <w:i/>
          <w:szCs w:val="24"/>
          <w:lang w:eastAsia="ru-RU"/>
        </w:rPr>
        <w:t xml:space="preserve"> и</w:t>
      </w:r>
      <w:r w:rsidRPr="00A87715">
        <w:rPr>
          <w:i/>
          <w:szCs w:val="24"/>
          <w:lang w:eastAsia="ru-RU"/>
        </w:rPr>
        <w:t xml:space="preserve"> миграции.</w:t>
      </w:r>
    </w:p>
    <w:p w14:paraId="3B931EF1" w14:textId="77777777" w:rsidR="00FC62CA" w:rsidRDefault="00FC62CA" w:rsidP="00910A82">
      <w:pPr>
        <w:pStyle w:val="af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D9E"/>
    <w:multiLevelType w:val="multilevel"/>
    <w:tmpl w:val="3DDC7238"/>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 w15:restartNumberingAfterBreak="0">
    <w:nsid w:val="083A40BB"/>
    <w:multiLevelType w:val="hybridMultilevel"/>
    <w:tmpl w:val="2C40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813FA"/>
    <w:multiLevelType w:val="multilevel"/>
    <w:tmpl w:val="4CB42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0C04A30"/>
    <w:multiLevelType w:val="hybridMultilevel"/>
    <w:tmpl w:val="735A9E18"/>
    <w:lvl w:ilvl="0" w:tplc="C068EC30">
      <w:start w:val="4"/>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4" w15:restartNumberingAfterBreak="0">
    <w:nsid w:val="13E27A49"/>
    <w:multiLevelType w:val="multilevel"/>
    <w:tmpl w:val="22B24FE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CA51B11"/>
    <w:multiLevelType w:val="multilevel"/>
    <w:tmpl w:val="61743392"/>
    <w:lvl w:ilvl="0">
      <w:start w:val="1"/>
      <w:numFmt w:val="decimal"/>
      <w:lvlText w:val="%1."/>
      <w:lvlJc w:val="left"/>
      <w:pPr>
        <w:ind w:left="1234" w:hanging="5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DC3789A"/>
    <w:multiLevelType w:val="hybridMultilevel"/>
    <w:tmpl w:val="6FA2F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416DD6"/>
    <w:multiLevelType w:val="hybridMultilevel"/>
    <w:tmpl w:val="01FA193A"/>
    <w:lvl w:ilvl="0" w:tplc="4348B406">
      <w:start w:val="2"/>
      <w:numFmt w:val="bullet"/>
      <w:lvlText w:val="-"/>
      <w:lvlJc w:val="left"/>
      <w:pPr>
        <w:ind w:left="1427" w:hanging="360"/>
      </w:pPr>
      <w:rPr>
        <w:rFonts w:ascii="Times New Roman" w:eastAsia="Times New Roman" w:hAnsi="Times New Roman" w:cs="Times New Roman"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8" w15:restartNumberingAfterBreak="0">
    <w:nsid w:val="1EA852F8"/>
    <w:multiLevelType w:val="hybridMultilevel"/>
    <w:tmpl w:val="7B000A36"/>
    <w:lvl w:ilvl="0" w:tplc="DE56213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7DA21DB"/>
    <w:multiLevelType w:val="hybridMultilevel"/>
    <w:tmpl w:val="13DC3154"/>
    <w:lvl w:ilvl="0" w:tplc="D032CA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F3E2879"/>
    <w:multiLevelType w:val="hybridMultilevel"/>
    <w:tmpl w:val="DC5677A4"/>
    <w:lvl w:ilvl="0" w:tplc="4348B406">
      <w:start w:val="2"/>
      <w:numFmt w:val="bullet"/>
      <w:lvlText w:val="-"/>
      <w:lvlJc w:val="left"/>
      <w:pPr>
        <w:ind w:left="1427" w:hanging="360"/>
      </w:pPr>
      <w:rPr>
        <w:rFonts w:ascii="Times New Roman" w:eastAsia="Times New Roman" w:hAnsi="Times New Roman" w:cs="Times New Roman"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1" w15:restartNumberingAfterBreak="0">
    <w:nsid w:val="2FD81B14"/>
    <w:multiLevelType w:val="hybridMultilevel"/>
    <w:tmpl w:val="2EA284C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1279F"/>
    <w:multiLevelType w:val="hybridMultilevel"/>
    <w:tmpl w:val="C1A42EAC"/>
    <w:lvl w:ilvl="0" w:tplc="4348B406">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5640C18"/>
    <w:multiLevelType w:val="hybridMultilevel"/>
    <w:tmpl w:val="186E86FC"/>
    <w:lvl w:ilvl="0" w:tplc="3C7269AA">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9A73CD"/>
    <w:multiLevelType w:val="multilevel"/>
    <w:tmpl w:val="95068520"/>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41AA4C6F"/>
    <w:multiLevelType w:val="multilevel"/>
    <w:tmpl w:val="F4760F42"/>
    <w:lvl w:ilvl="0">
      <w:start w:val="1"/>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33340E0"/>
    <w:multiLevelType w:val="hybridMultilevel"/>
    <w:tmpl w:val="44C80E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6E158A0"/>
    <w:multiLevelType w:val="hybridMultilevel"/>
    <w:tmpl w:val="AD2C1470"/>
    <w:lvl w:ilvl="0" w:tplc="DFDEEB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C2D3082"/>
    <w:multiLevelType w:val="multilevel"/>
    <w:tmpl w:val="6AACAD56"/>
    <w:lvl w:ilvl="0">
      <w:start w:val="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F74543B"/>
    <w:multiLevelType w:val="hybridMultilevel"/>
    <w:tmpl w:val="1CA09CF4"/>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4A20FDD"/>
    <w:multiLevelType w:val="hybridMultilevel"/>
    <w:tmpl w:val="79042D8A"/>
    <w:lvl w:ilvl="0" w:tplc="4348B406">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6854D00"/>
    <w:multiLevelType w:val="hybridMultilevel"/>
    <w:tmpl w:val="FA729E72"/>
    <w:lvl w:ilvl="0" w:tplc="4348B406">
      <w:start w:val="2"/>
      <w:numFmt w:val="bullet"/>
      <w:lvlText w:val="-"/>
      <w:lvlJc w:val="left"/>
      <w:pPr>
        <w:ind w:left="4755"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6B09183D"/>
    <w:multiLevelType w:val="multilevel"/>
    <w:tmpl w:val="15EA0DA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6BBF473A"/>
    <w:multiLevelType w:val="hybridMultilevel"/>
    <w:tmpl w:val="40DCABCA"/>
    <w:lvl w:ilvl="0" w:tplc="4348B406">
      <w:start w:val="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1936707"/>
    <w:multiLevelType w:val="hybridMultilevel"/>
    <w:tmpl w:val="D7BE0F5E"/>
    <w:lvl w:ilvl="0" w:tplc="DC24E6B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739F63F1"/>
    <w:multiLevelType w:val="multilevel"/>
    <w:tmpl w:val="9CB08168"/>
    <w:lvl w:ilvl="0">
      <w:start w:val="1"/>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77F124AF"/>
    <w:multiLevelType w:val="multilevel"/>
    <w:tmpl w:val="0BAACEE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747576225">
    <w:abstractNumId w:val="19"/>
  </w:num>
  <w:num w:numId="2" w16cid:durableId="2133940128">
    <w:abstractNumId w:val="9"/>
  </w:num>
  <w:num w:numId="3" w16cid:durableId="301038832">
    <w:abstractNumId w:val="24"/>
  </w:num>
  <w:num w:numId="4" w16cid:durableId="1051418726">
    <w:abstractNumId w:val="13"/>
  </w:num>
  <w:num w:numId="5" w16cid:durableId="73011569">
    <w:abstractNumId w:val="0"/>
  </w:num>
  <w:num w:numId="6" w16cid:durableId="1920552828">
    <w:abstractNumId w:val="2"/>
  </w:num>
  <w:num w:numId="7" w16cid:durableId="1218661103">
    <w:abstractNumId w:val="8"/>
  </w:num>
  <w:num w:numId="8" w16cid:durableId="346760333">
    <w:abstractNumId w:val="26"/>
  </w:num>
  <w:num w:numId="9" w16cid:durableId="1165782611">
    <w:abstractNumId w:val="15"/>
  </w:num>
  <w:num w:numId="10" w16cid:durableId="1623808627">
    <w:abstractNumId w:val="25"/>
  </w:num>
  <w:num w:numId="11" w16cid:durableId="831797319">
    <w:abstractNumId w:val="5"/>
  </w:num>
  <w:num w:numId="12" w16cid:durableId="920942278">
    <w:abstractNumId w:val="22"/>
  </w:num>
  <w:num w:numId="13" w16cid:durableId="2116753162">
    <w:abstractNumId w:val="4"/>
  </w:num>
  <w:num w:numId="14" w16cid:durableId="1242521177">
    <w:abstractNumId w:val="16"/>
  </w:num>
  <w:num w:numId="15" w16cid:durableId="2102144843">
    <w:abstractNumId w:val="21"/>
  </w:num>
  <w:num w:numId="16" w16cid:durableId="1300842382">
    <w:abstractNumId w:val="23"/>
  </w:num>
  <w:num w:numId="17" w16cid:durableId="1448164250">
    <w:abstractNumId w:val="18"/>
  </w:num>
  <w:num w:numId="18" w16cid:durableId="31614207">
    <w:abstractNumId w:val="12"/>
  </w:num>
  <w:num w:numId="19" w16cid:durableId="567492877">
    <w:abstractNumId w:val="10"/>
  </w:num>
  <w:num w:numId="20" w16cid:durableId="1018503858">
    <w:abstractNumId w:val="7"/>
  </w:num>
  <w:num w:numId="21" w16cid:durableId="1681391781">
    <w:abstractNumId w:val="20"/>
  </w:num>
  <w:num w:numId="22" w16cid:durableId="709918560">
    <w:abstractNumId w:val="11"/>
  </w:num>
  <w:num w:numId="23" w16cid:durableId="1568607602">
    <w:abstractNumId w:val="6"/>
  </w:num>
  <w:num w:numId="24" w16cid:durableId="216744312">
    <w:abstractNumId w:val="14"/>
  </w:num>
  <w:num w:numId="25" w16cid:durableId="2044937414">
    <w:abstractNumId w:val="3"/>
  </w:num>
  <w:num w:numId="26" w16cid:durableId="1046106547">
    <w:abstractNumId w:val="17"/>
  </w:num>
  <w:num w:numId="27" w16cid:durableId="1231770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27"/>
    <w:rsid w:val="00001187"/>
    <w:rsid w:val="0000367E"/>
    <w:rsid w:val="00003A6A"/>
    <w:rsid w:val="000043E7"/>
    <w:rsid w:val="00005050"/>
    <w:rsid w:val="000121AB"/>
    <w:rsid w:val="00020A41"/>
    <w:rsid w:val="00021ED6"/>
    <w:rsid w:val="00022357"/>
    <w:rsid w:val="00035A11"/>
    <w:rsid w:val="00035DB1"/>
    <w:rsid w:val="00036701"/>
    <w:rsid w:val="00040109"/>
    <w:rsid w:val="0004019D"/>
    <w:rsid w:val="000429C7"/>
    <w:rsid w:val="00043EC3"/>
    <w:rsid w:val="00045C40"/>
    <w:rsid w:val="00053764"/>
    <w:rsid w:val="00056539"/>
    <w:rsid w:val="00056929"/>
    <w:rsid w:val="00061738"/>
    <w:rsid w:val="00061C4F"/>
    <w:rsid w:val="00062005"/>
    <w:rsid w:val="00063B49"/>
    <w:rsid w:val="000673CC"/>
    <w:rsid w:val="00067741"/>
    <w:rsid w:val="00070399"/>
    <w:rsid w:val="00077343"/>
    <w:rsid w:val="00084B8D"/>
    <w:rsid w:val="0008621F"/>
    <w:rsid w:val="000943DA"/>
    <w:rsid w:val="000944A0"/>
    <w:rsid w:val="00094B2E"/>
    <w:rsid w:val="000A1581"/>
    <w:rsid w:val="000A4F46"/>
    <w:rsid w:val="000A628E"/>
    <w:rsid w:val="000B1CE0"/>
    <w:rsid w:val="000B29B7"/>
    <w:rsid w:val="000B2C0B"/>
    <w:rsid w:val="000B3D4E"/>
    <w:rsid w:val="000B5C0C"/>
    <w:rsid w:val="000C0EE7"/>
    <w:rsid w:val="000C5873"/>
    <w:rsid w:val="000D340C"/>
    <w:rsid w:val="000D4036"/>
    <w:rsid w:val="000D5B40"/>
    <w:rsid w:val="000E3AD7"/>
    <w:rsid w:val="000E44AF"/>
    <w:rsid w:val="000E48CE"/>
    <w:rsid w:val="000E4DD1"/>
    <w:rsid w:val="000F1507"/>
    <w:rsid w:val="000F2004"/>
    <w:rsid w:val="000F3733"/>
    <w:rsid w:val="000F4335"/>
    <w:rsid w:val="000F48BA"/>
    <w:rsid w:val="000F4DAF"/>
    <w:rsid w:val="000F5E0A"/>
    <w:rsid w:val="000F61DA"/>
    <w:rsid w:val="000F7DC9"/>
    <w:rsid w:val="00104B9B"/>
    <w:rsid w:val="0011145B"/>
    <w:rsid w:val="00111F92"/>
    <w:rsid w:val="001145DF"/>
    <w:rsid w:val="00116190"/>
    <w:rsid w:val="001166D6"/>
    <w:rsid w:val="00116DE7"/>
    <w:rsid w:val="00124BE0"/>
    <w:rsid w:val="0012652F"/>
    <w:rsid w:val="00126A74"/>
    <w:rsid w:val="001323B7"/>
    <w:rsid w:val="00134E55"/>
    <w:rsid w:val="001369E7"/>
    <w:rsid w:val="00137F72"/>
    <w:rsid w:val="001422A5"/>
    <w:rsid w:val="00142466"/>
    <w:rsid w:val="0014298E"/>
    <w:rsid w:val="001434AC"/>
    <w:rsid w:val="001442E1"/>
    <w:rsid w:val="00145279"/>
    <w:rsid w:val="00146671"/>
    <w:rsid w:val="00150444"/>
    <w:rsid w:val="00150663"/>
    <w:rsid w:val="00150A09"/>
    <w:rsid w:val="00151A1D"/>
    <w:rsid w:val="00155DFD"/>
    <w:rsid w:val="00162127"/>
    <w:rsid w:val="0016393A"/>
    <w:rsid w:val="0016410B"/>
    <w:rsid w:val="001648CE"/>
    <w:rsid w:val="00164E3C"/>
    <w:rsid w:val="0016756B"/>
    <w:rsid w:val="00167BA4"/>
    <w:rsid w:val="00170CB3"/>
    <w:rsid w:val="00172E79"/>
    <w:rsid w:val="001765DE"/>
    <w:rsid w:val="001767C0"/>
    <w:rsid w:val="00183B9A"/>
    <w:rsid w:val="001842B8"/>
    <w:rsid w:val="00184CBD"/>
    <w:rsid w:val="00186748"/>
    <w:rsid w:val="00187FC1"/>
    <w:rsid w:val="001923E3"/>
    <w:rsid w:val="00192572"/>
    <w:rsid w:val="00192D7D"/>
    <w:rsid w:val="001935FD"/>
    <w:rsid w:val="00193896"/>
    <w:rsid w:val="00194537"/>
    <w:rsid w:val="0019583F"/>
    <w:rsid w:val="00196621"/>
    <w:rsid w:val="001A2984"/>
    <w:rsid w:val="001A3649"/>
    <w:rsid w:val="001A6404"/>
    <w:rsid w:val="001A6D25"/>
    <w:rsid w:val="001B24DE"/>
    <w:rsid w:val="001B4D77"/>
    <w:rsid w:val="001B7364"/>
    <w:rsid w:val="001C0AB2"/>
    <w:rsid w:val="001C1165"/>
    <w:rsid w:val="001C1175"/>
    <w:rsid w:val="001C40DD"/>
    <w:rsid w:val="001C4535"/>
    <w:rsid w:val="001C7067"/>
    <w:rsid w:val="001C7F8E"/>
    <w:rsid w:val="001D2C34"/>
    <w:rsid w:val="001D4044"/>
    <w:rsid w:val="001D45FF"/>
    <w:rsid w:val="001D5DEA"/>
    <w:rsid w:val="001E2113"/>
    <w:rsid w:val="001E43F5"/>
    <w:rsid w:val="001F22EB"/>
    <w:rsid w:val="001F32EF"/>
    <w:rsid w:val="001F3413"/>
    <w:rsid w:val="001F752B"/>
    <w:rsid w:val="001F7A7E"/>
    <w:rsid w:val="001F7D2E"/>
    <w:rsid w:val="00205DFF"/>
    <w:rsid w:val="0020680D"/>
    <w:rsid w:val="0020683D"/>
    <w:rsid w:val="00207CB0"/>
    <w:rsid w:val="0021432E"/>
    <w:rsid w:val="002159B3"/>
    <w:rsid w:val="00216AC6"/>
    <w:rsid w:val="0022156F"/>
    <w:rsid w:val="002217F9"/>
    <w:rsid w:val="00223F7B"/>
    <w:rsid w:val="00230EB8"/>
    <w:rsid w:val="0023189A"/>
    <w:rsid w:val="00232187"/>
    <w:rsid w:val="00233147"/>
    <w:rsid w:val="00236D0A"/>
    <w:rsid w:val="002409D0"/>
    <w:rsid w:val="0024127C"/>
    <w:rsid w:val="00241EF9"/>
    <w:rsid w:val="00242DA0"/>
    <w:rsid w:val="00243E99"/>
    <w:rsid w:val="0024400C"/>
    <w:rsid w:val="002446EA"/>
    <w:rsid w:val="00250F18"/>
    <w:rsid w:val="002514A8"/>
    <w:rsid w:val="00256138"/>
    <w:rsid w:val="00262110"/>
    <w:rsid w:val="00262165"/>
    <w:rsid w:val="00262543"/>
    <w:rsid w:val="0026564B"/>
    <w:rsid w:val="002656C0"/>
    <w:rsid w:val="002674B5"/>
    <w:rsid w:val="002755E7"/>
    <w:rsid w:val="0028083D"/>
    <w:rsid w:val="00280C81"/>
    <w:rsid w:val="00281E85"/>
    <w:rsid w:val="002917E1"/>
    <w:rsid w:val="00294610"/>
    <w:rsid w:val="002946CD"/>
    <w:rsid w:val="00295B8B"/>
    <w:rsid w:val="00295BF3"/>
    <w:rsid w:val="002A2250"/>
    <w:rsid w:val="002A5818"/>
    <w:rsid w:val="002A60D6"/>
    <w:rsid w:val="002A6D7C"/>
    <w:rsid w:val="002A721E"/>
    <w:rsid w:val="002A779C"/>
    <w:rsid w:val="002B1009"/>
    <w:rsid w:val="002B1A2D"/>
    <w:rsid w:val="002B523B"/>
    <w:rsid w:val="002C1A0E"/>
    <w:rsid w:val="002C1E93"/>
    <w:rsid w:val="002C5157"/>
    <w:rsid w:val="002C5595"/>
    <w:rsid w:val="002D35BC"/>
    <w:rsid w:val="002D37FD"/>
    <w:rsid w:val="002D7D2E"/>
    <w:rsid w:val="002E6BBE"/>
    <w:rsid w:val="00300E1F"/>
    <w:rsid w:val="003023F0"/>
    <w:rsid w:val="00303D8F"/>
    <w:rsid w:val="003043D0"/>
    <w:rsid w:val="003047B6"/>
    <w:rsid w:val="003131FA"/>
    <w:rsid w:val="00317BD6"/>
    <w:rsid w:val="003266FA"/>
    <w:rsid w:val="00327466"/>
    <w:rsid w:val="003318D9"/>
    <w:rsid w:val="00332E76"/>
    <w:rsid w:val="00333BD7"/>
    <w:rsid w:val="00343EB1"/>
    <w:rsid w:val="00350E63"/>
    <w:rsid w:val="003511AE"/>
    <w:rsid w:val="003516FA"/>
    <w:rsid w:val="00352835"/>
    <w:rsid w:val="00355BA2"/>
    <w:rsid w:val="00357EFA"/>
    <w:rsid w:val="00360E09"/>
    <w:rsid w:val="00363E25"/>
    <w:rsid w:val="00363F18"/>
    <w:rsid w:val="00365880"/>
    <w:rsid w:val="00366605"/>
    <w:rsid w:val="00367904"/>
    <w:rsid w:val="003755CE"/>
    <w:rsid w:val="00375D12"/>
    <w:rsid w:val="00380DE1"/>
    <w:rsid w:val="00381F08"/>
    <w:rsid w:val="003822F8"/>
    <w:rsid w:val="0038327D"/>
    <w:rsid w:val="00385D52"/>
    <w:rsid w:val="00386143"/>
    <w:rsid w:val="0038719B"/>
    <w:rsid w:val="0039186B"/>
    <w:rsid w:val="00395D18"/>
    <w:rsid w:val="00396C6D"/>
    <w:rsid w:val="00396D3E"/>
    <w:rsid w:val="00397613"/>
    <w:rsid w:val="003977EC"/>
    <w:rsid w:val="003A0F59"/>
    <w:rsid w:val="003A12E1"/>
    <w:rsid w:val="003A1662"/>
    <w:rsid w:val="003A28DB"/>
    <w:rsid w:val="003A45B6"/>
    <w:rsid w:val="003B0CC5"/>
    <w:rsid w:val="003B633E"/>
    <w:rsid w:val="003B732B"/>
    <w:rsid w:val="003C2500"/>
    <w:rsid w:val="003C5E4B"/>
    <w:rsid w:val="003C6D69"/>
    <w:rsid w:val="003D20E1"/>
    <w:rsid w:val="003D528E"/>
    <w:rsid w:val="003D6412"/>
    <w:rsid w:val="003E0E2A"/>
    <w:rsid w:val="003E14F7"/>
    <w:rsid w:val="003E6722"/>
    <w:rsid w:val="003F10E8"/>
    <w:rsid w:val="003F121A"/>
    <w:rsid w:val="003F4495"/>
    <w:rsid w:val="003F44B2"/>
    <w:rsid w:val="003F5C9E"/>
    <w:rsid w:val="00406607"/>
    <w:rsid w:val="00406A26"/>
    <w:rsid w:val="004113EB"/>
    <w:rsid w:val="00417BA7"/>
    <w:rsid w:val="00420604"/>
    <w:rsid w:val="004206FE"/>
    <w:rsid w:val="00420973"/>
    <w:rsid w:val="00421CC6"/>
    <w:rsid w:val="00423926"/>
    <w:rsid w:val="00426EC3"/>
    <w:rsid w:val="00427371"/>
    <w:rsid w:val="0043288F"/>
    <w:rsid w:val="0043321D"/>
    <w:rsid w:val="0043515D"/>
    <w:rsid w:val="004378E8"/>
    <w:rsid w:val="004379A0"/>
    <w:rsid w:val="00440D3D"/>
    <w:rsid w:val="0044416C"/>
    <w:rsid w:val="00445E73"/>
    <w:rsid w:val="00453068"/>
    <w:rsid w:val="00453E5C"/>
    <w:rsid w:val="00456665"/>
    <w:rsid w:val="00456A14"/>
    <w:rsid w:val="00456BC7"/>
    <w:rsid w:val="00456DB9"/>
    <w:rsid w:val="00460127"/>
    <w:rsid w:val="00460498"/>
    <w:rsid w:val="00460A16"/>
    <w:rsid w:val="0046364C"/>
    <w:rsid w:val="004637BA"/>
    <w:rsid w:val="00470AFA"/>
    <w:rsid w:val="004743CC"/>
    <w:rsid w:val="00484E78"/>
    <w:rsid w:val="004859F6"/>
    <w:rsid w:val="0048757B"/>
    <w:rsid w:val="0049130A"/>
    <w:rsid w:val="00491C75"/>
    <w:rsid w:val="00494227"/>
    <w:rsid w:val="004974BF"/>
    <w:rsid w:val="00497D03"/>
    <w:rsid w:val="00497D6A"/>
    <w:rsid w:val="004A207F"/>
    <w:rsid w:val="004A2B5C"/>
    <w:rsid w:val="004A42F0"/>
    <w:rsid w:val="004A5362"/>
    <w:rsid w:val="004A7BFF"/>
    <w:rsid w:val="004B0B3E"/>
    <w:rsid w:val="004B5411"/>
    <w:rsid w:val="004B5599"/>
    <w:rsid w:val="004B6B07"/>
    <w:rsid w:val="004B74AB"/>
    <w:rsid w:val="004B78BB"/>
    <w:rsid w:val="004C2417"/>
    <w:rsid w:val="004C5383"/>
    <w:rsid w:val="004D2AA2"/>
    <w:rsid w:val="004D32B9"/>
    <w:rsid w:val="004D65E1"/>
    <w:rsid w:val="004E1DC3"/>
    <w:rsid w:val="004F3A21"/>
    <w:rsid w:val="0050449C"/>
    <w:rsid w:val="005047F4"/>
    <w:rsid w:val="00505838"/>
    <w:rsid w:val="00510461"/>
    <w:rsid w:val="005116F5"/>
    <w:rsid w:val="005116F7"/>
    <w:rsid w:val="00512E4C"/>
    <w:rsid w:val="00516336"/>
    <w:rsid w:val="0051671D"/>
    <w:rsid w:val="00521CEE"/>
    <w:rsid w:val="00523E8B"/>
    <w:rsid w:val="00525883"/>
    <w:rsid w:val="005340DB"/>
    <w:rsid w:val="00534233"/>
    <w:rsid w:val="0053528F"/>
    <w:rsid w:val="00536870"/>
    <w:rsid w:val="00536A81"/>
    <w:rsid w:val="0054634C"/>
    <w:rsid w:val="00546542"/>
    <w:rsid w:val="00547ABB"/>
    <w:rsid w:val="00552D1B"/>
    <w:rsid w:val="005556DE"/>
    <w:rsid w:val="00556D3A"/>
    <w:rsid w:val="00560C65"/>
    <w:rsid w:val="00562B16"/>
    <w:rsid w:val="00562D8C"/>
    <w:rsid w:val="005650DE"/>
    <w:rsid w:val="00566546"/>
    <w:rsid w:val="00573AC7"/>
    <w:rsid w:val="00574AAB"/>
    <w:rsid w:val="00583B22"/>
    <w:rsid w:val="00584C2B"/>
    <w:rsid w:val="00591662"/>
    <w:rsid w:val="005A1177"/>
    <w:rsid w:val="005A1BCF"/>
    <w:rsid w:val="005A3132"/>
    <w:rsid w:val="005A5842"/>
    <w:rsid w:val="005A6AFC"/>
    <w:rsid w:val="005B0E2A"/>
    <w:rsid w:val="005B7D56"/>
    <w:rsid w:val="005C27F9"/>
    <w:rsid w:val="005C2DA0"/>
    <w:rsid w:val="005C41D1"/>
    <w:rsid w:val="005C428F"/>
    <w:rsid w:val="005C7089"/>
    <w:rsid w:val="005C70F1"/>
    <w:rsid w:val="005C76FB"/>
    <w:rsid w:val="005D04C8"/>
    <w:rsid w:val="005D404B"/>
    <w:rsid w:val="005D5F6C"/>
    <w:rsid w:val="005D6E76"/>
    <w:rsid w:val="005E1489"/>
    <w:rsid w:val="005E558F"/>
    <w:rsid w:val="005E6154"/>
    <w:rsid w:val="005F0138"/>
    <w:rsid w:val="005F2C65"/>
    <w:rsid w:val="005F4FC1"/>
    <w:rsid w:val="005F5B68"/>
    <w:rsid w:val="00602BA7"/>
    <w:rsid w:val="00604533"/>
    <w:rsid w:val="00610F1F"/>
    <w:rsid w:val="00612527"/>
    <w:rsid w:val="006161EA"/>
    <w:rsid w:val="0062384F"/>
    <w:rsid w:val="00624AD1"/>
    <w:rsid w:val="00624C7C"/>
    <w:rsid w:val="0063488E"/>
    <w:rsid w:val="006426B8"/>
    <w:rsid w:val="0064623A"/>
    <w:rsid w:val="00646C78"/>
    <w:rsid w:val="006533B9"/>
    <w:rsid w:val="00654DC2"/>
    <w:rsid w:val="00655713"/>
    <w:rsid w:val="006561B7"/>
    <w:rsid w:val="00657856"/>
    <w:rsid w:val="00663CD0"/>
    <w:rsid w:val="00664759"/>
    <w:rsid w:val="00667C02"/>
    <w:rsid w:val="00667E81"/>
    <w:rsid w:val="0067033D"/>
    <w:rsid w:val="00672867"/>
    <w:rsid w:val="00672982"/>
    <w:rsid w:val="00676F95"/>
    <w:rsid w:val="0067719B"/>
    <w:rsid w:val="00677C64"/>
    <w:rsid w:val="00677FF8"/>
    <w:rsid w:val="00686BF7"/>
    <w:rsid w:val="00687730"/>
    <w:rsid w:val="00693116"/>
    <w:rsid w:val="006955C4"/>
    <w:rsid w:val="00695E85"/>
    <w:rsid w:val="006A3228"/>
    <w:rsid w:val="006A5695"/>
    <w:rsid w:val="006B03C5"/>
    <w:rsid w:val="006B4EB4"/>
    <w:rsid w:val="006C1586"/>
    <w:rsid w:val="006C39F7"/>
    <w:rsid w:val="006C5DB4"/>
    <w:rsid w:val="006D164A"/>
    <w:rsid w:val="006D5596"/>
    <w:rsid w:val="006E0682"/>
    <w:rsid w:val="006E0B08"/>
    <w:rsid w:val="006E1F72"/>
    <w:rsid w:val="006F3EDC"/>
    <w:rsid w:val="006F406E"/>
    <w:rsid w:val="007002DC"/>
    <w:rsid w:val="0070042E"/>
    <w:rsid w:val="00703748"/>
    <w:rsid w:val="00704811"/>
    <w:rsid w:val="00705CCF"/>
    <w:rsid w:val="00706813"/>
    <w:rsid w:val="0071162B"/>
    <w:rsid w:val="00716195"/>
    <w:rsid w:val="00717127"/>
    <w:rsid w:val="00717755"/>
    <w:rsid w:val="00720362"/>
    <w:rsid w:val="007222CA"/>
    <w:rsid w:val="00722801"/>
    <w:rsid w:val="007228D8"/>
    <w:rsid w:val="00724DE5"/>
    <w:rsid w:val="007312C9"/>
    <w:rsid w:val="00732F74"/>
    <w:rsid w:val="007338CF"/>
    <w:rsid w:val="00735A14"/>
    <w:rsid w:val="007369D5"/>
    <w:rsid w:val="0073762D"/>
    <w:rsid w:val="007409CC"/>
    <w:rsid w:val="00740D9D"/>
    <w:rsid w:val="00742394"/>
    <w:rsid w:val="00742412"/>
    <w:rsid w:val="00753244"/>
    <w:rsid w:val="00755DE7"/>
    <w:rsid w:val="00762E20"/>
    <w:rsid w:val="007667DB"/>
    <w:rsid w:val="007676BB"/>
    <w:rsid w:val="0077108A"/>
    <w:rsid w:val="00774B08"/>
    <w:rsid w:val="007753FA"/>
    <w:rsid w:val="00780B71"/>
    <w:rsid w:val="00780D23"/>
    <w:rsid w:val="00783FA7"/>
    <w:rsid w:val="00784AC5"/>
    <w:rsid w:val="00785C51"/>
    <w:rsid w:val="007878C1"/>
    <w:rsid w:val="0079448D"/>
    <w:rsid w:val="007A0A4F"/>
    <w:rsid w:val="007A212B"/>
    <w:rsid w:val="007B02DC"/>
    <w:rsid w:val="007B0F16"/>
    <w:rsid w:val="007B2B65"/>
    <w:rsid w:val="007B5625"/>
    <w:rsid w:val="007B6744"/>
    <w:rsid w:val="007B6FDF"/>
    <w:rsid w:val="007B72A3"/>
    <w:rsid w:val="007C3B15"/>
    <w:rsid w:val="007C708B"/>
    <w:rsid w:val="007D4B25"/>
    <w:rsid w:val="007E752F"/>
    <w:rsid w:val="007F20F6"/>
    <w:rsid w:val="007F2D2C"/>
    <w:rsid w:val="007F56A1"/>
    <w:rsid w:val="00801387"/>
    <w:rsid w:val="00804069"/>
    <w:rsid w:val="00805440"/>
    <w:rsid w:val="00806D8A"/>
    <w:rsid w:val="0081004C"/>
    <w:rsid w:val="00810399"/>
    <w:rsid w:val="008123E8"/>
    <w:rsid w:val="0081410D"/>
    <w:rsid w:val="008175FB"/>
    <w:rsid w:val="0082072D"/>
    <w:rsid w:val="00822867"/>
    <w:rsid w:val="008233B2"/>
    <w:rsid w:val="00830AED"/>
    <w:rsid w:val="008352DB"/>
    <w:rsid w:val="008401A6"/>
    <w:rsid w:val="00842F8F"/>
    <w:rsid w:val="00846695"/>
    <w:rsid w:val="00854816"/>
    <w:rsid w:val="008558DE"/>
    <w:rsid w:val="00856A48"/>
    <w:rsid w:val="00861072"/>
    <w:rsid w:val="00863A9D"/>
    <w:rsid w:val="00867D84"/>
    <w:rsid w:val="00873077"/>
    <w:rsid w:val="00875709"/>
    <w:rsid w:val="00876A00"/>
    <w:rsid w:val="0088484F"/>
    <w:rsid w:val="0088627C"/>
    <w:rsid w:val="00887289"/>
    <w:rsid w:val="00891659"/>
    <w:rsid w:val="00891BF1"/>
    <w:rsid w:val="00893977"/>
    <w:rsid w:val="00894928"/>
    <w:rsid w:val="008969BE"/>
    <w:rsid w:val="008A0987"/>
    <w:rsid w:val="008A0B8E"/>
    <w:rsid w:val="008A1C7C"/>
    <w:rsid w:val="008A52EF"/>
    <w:rsid w:val="008A5DC3"/>
    <w:rsid w:val="008B2831"/>
    <w:rsid w:val="008B4D57"/>
    <w:rsid w:val="008B6CA3"/>
    <w:rsid w:val="008B730F"/>
    <w:rsid w:val="008C1D56"/>
    <w:rsid w:val="008E0450"/>
    <w:rsid w:val="008E47AC"/>
    <w:rsid w:val="008E50E8"/>
    <w:rsid w:val="00900F52"/>
    <w:rsid w:val="00902CD4"/>
    <w:rsid w:val="00903693"/>
    <w:rsid w:val="00904FDC"/>
    <w:rsid w:val="009108E3"/>
    <w:rsid w:val="00910A82"/>
    <w:rsid w:val="00911E50"/>
    <w:rsid w:val="00912E18"/>
    <w:rsid w:val="009131B1"/>
    <w:rsid w:val="00913AAB"/>
    <w:rsid w:val="0091479A"/>
    <w:rsid w:val="00915018"/>
    <w:rsid w:val="009160B0"/>
    <w:rsid w:val="00916FCC"/>
    <w:rsid w:val="00920114"/>
    <w:rsid w:val="00920960"/>
    <w:rsid w:val="00921A05"/>
    <w:rsid w:val="00921D69"/>
    <w:rsid w:val="00930476"/>
    <w:rsid w:val="009412B5"/>
    <w:rsid w:val="00941EDB"/>
    <w:rsid w:val="0094568D"/>
    <w:rsid w:val="00945A9F"/>
    <w:rsid w:val="009462A2"/>
    <w:rsid w:val="009648D5"/>
    <w:rsid w:val="0096798D"/>
    <w:rsid w:val="00970BF4"/>
    <w:rsid w:val="009822BB"/>
    <w:rsid w:val="009840B3"/>
    <w:rsid w:val="00984A00"/>
    <w:rsid w:val="00984EB1"/>
    <w:rsid w:val="00985E55"/>
    <w:rsid w:val="00987A0F"/>
    <w:rsid w:val="00990701"/>
    <w:rsid w:val="0099160D"/>
    <w:rsid w:val="00991DBF"/>
    <w:rsid w:val="00995E82"/>
    <w:rsid w:val="00996CA3"/>
    <w:rsid w:val="009A1E2A"/>
    <w:rsid w:val="009A7BC0"/>
    <w:rsid w:val="009B1700"/>
    <w:rsid w:val="009B3492"/>
    <w:rsid w:val="009B3E7A"/>
    <w:rsid w:val="009B65C7"/>
    <w:rsid w:val="009C5414"/>
    <w:rsid w:val="009D0A03"/>
    <w:rsid w:val="009D2232"/>
    <w:rsid w:val="009D5A5D"/>
    <w:rsid w:val="009D5ED0"/>
    <w:rsid w:val="009D72C6"/>
    <w:rsid w:val="009D78EE"/>
    <w:rsid w:val="009E2441"/>
    <w:rsid w:val="009F20DB"/>
    <w:rsid w:val="009F4BB8"/>
    <w:rsid w:val="009F7AC2"/>
    <w:rsid w:val="00A00A77"/>
    <w:rsid w:val="00A060E0"/>
    <w:rsid w:val="00A07A81"/>
    <w:rsid w:val="00A1365E"/>
    <w:rsid w:val="00A152E3"/>
    <w:rsid w:val="00A16D73"/>
    <w:rsid w:val="00A22AF8"/>
    <w:rsid w:val="00A233BE"/>
    <w:rsid w:val="00A24A00"/>
    <w:rsid w:val="00A260B1"/>
    <w:rsid w:val="00A2732E"/>
    <w:rsid w:val="00A278DF"/>
    <w:rsid w:val="00A30A38"/>
    <w:rsid w:val="00A3102B"/>
    <w:rsid w:val="00A317F0"/>
    <w:rsid w:val="00A34AC5"/>
    <w:rsid w:val="00A35DE8"/>
    <w:rsid w:val="00A35F2E"/>
    <w:rsid w:val="00A429B0"/>
    <w:rsid w:val="00A4342D"/>
    <w:rsid w:val="00A44C1A"/>
    <w:rsid w:val="00A465BC"/>
    <w:rsid w:val="00A52A67"/>
    <w:rsid w:val="00A54A71"/>
    <w:rsid w:val="00A571F8"/>
    <w:rsid w:val="00A6194E"/>
    <w:rsid w:val="00A6273B"/>
    <w:rsid w:val="00A62ECC"/>
    <w:rsid w:val="00A667DB"/>
    <w:rsid w:val="00A75BB9"/>
    <w:rsid w:val="00A80A65"/>
    <w:rsid w:val="00A83D22"/>
    <w:rsid w:val="00A9540E"/>
    <w:rsid w:val="00AA2050"/>
    <w:rsid w:val="00AA674B"/>
    <w:rsid w:val="00AA6BDE"/>
    <w:rsid w:val="00AB03D3"/>
    <w:rsid w:val="00AB05FA"/>
    <w:rsid w:val="00AB54A7"/>
    <w:rsid w:val="00AB6642"/>
    <w:rsid w:val="00AB6EB1"/>
    <w:rsid w:val="00AC42FA"/>
    <w:rsid w:val="00AC76F1"/>
    <w:rsid w:val="00AD16D0"/>
    <w:rsid w:val="00AD1D11"/>
    <w:rsid w:val="00AD1D17"/>
    <w:rsid w:val="00AD2E73"/>
    <w:rsid w:val="00AD48C8"/>
    <w:rsid w:val="00AE2AE3"/>
    <w:rsid w:val="00AE41C7"/>
    <w:rsid w:val="00AE46A0"/>
    <w:rsid w:val="00AF369A"/>
    <w:rsid w:val="00AF4B4D"/>
    <w:rsid w:val="00AF4EB4"/>
    <w:rsid w:val="00B002ED"/>
    <w:rsid w:val="00B02BCD"/>
    <w:rsid w:val="00B03348"/>
    <w:rsid w:val="00B06BA5"/>
    <w:rsid w:val="00B06DB7"/>
    <w:rsid w:val="00B10784"/>
    <w:rsid w:val="00B121DB"/>
    <w:rsid w:val="00B13481"/>
    <w:rsid w:val="00B15C04"/>
    <w:rsid w:val="00B201FC"/>
    <w:rsid w:val="00B24394"/>
    <w:rsid w:val="00B25D08"/>
    <w:rsid w:val="00B32ACC"/>
    <w:rsid w:val="00B33CDA"/>
    <w:rsid w:val="00B41C1F"/>
    <w:rsid w:val="00B45CAA"/>
    <w:rsid w:val="00B46762"/>
    <w:rsid w:val="00B5121F"/>
    <w:rsid w:val="00B53193"/>
    <w:rsid w:val="00B54D9C"/>
    <w:rsid w:val="00B60728"/>
    <w:rsid w:val="00B7636E"/>
    <w:rsid w:val="00B804A0"/>
    <w:rsid w:val="00B8646B"/>
    <w:rsid w:val="00B90153"/>
    <w:rsid w:val="00B91744"/>
    <w:rsid w:val="00B934C8"/>
    <w:rsid w:val="00B93A5D"/>
    <w:rsid w:val="00B968A5"/>
    <w:rsid w:val="00BA0856"/>
    <w:rsid w:val="00BA5127"/>
    <w:rsid w:val="00BA5AC3"/>
    <w:rsid w:val="00BA5D18"/>
    <w:rsid w:val="00BA5DAE"/>
    <w:rsid w:val="00BA6321"/>
    <w:rsid w:val="00BA7219"/>
    <w:rsid w:val="00BA7B96"/>
    <w:rsid w:val="00BB3494"/>
    <w:rsid w:val="00BB7219"/>
    <w:rsid w:val="00BC4CA2"/>
    <w:rsid w:val="00BC7607"/>
    <w:rsid w:val="00BD0D2F"/>
    <w:rsid w:val="00BD1223"/>
    <w:rsid w:val="00BD128C"/>
    <w:rsid w:val="00BD45F1"/>
    <w:rsid w:val="00BD5AAB"/>
    <w:rsid w:val="00BD67A4"/>
    <w:rsid w:val="00BE0F19"/>
    <w:rsid w:val="00BE461C"/>
    <w:rsid w:val="00BE4950"/>
    <w:rsid w:val="00BE59EF"/>
    <w:rsid w:val="00BF26A3"/>
    <w:rsid w:val="00C059C6"/>
    <w:rsid w:val="00C06726"/>
    <w:rsid w:val="00C11508"/>
    <w:rsid w:val="00C15B80"/>
    <w:rsid w:val="00C20EE2"/>
    <w:rsid w:val="00C210E9"/>
    <w:rsid w:val="00C21B12"/>
    <w:rsid w:val="00C22124"/>
    <w:rsid w:val="00C222EE"/>
    <w:rsid w:val="00C2573B"/>
    <w:rsid w:val="00C30379"/>
    <w:rsid w:val="00C35C2B"/>
    <w:rsid w:val="00C36A7F"/>
    <w:rsid w:val="00C46CD0"/>
    <w:rsid w:val="00C50DDE"/>
    <w:rsid w:val="00C533BC"/>
    <w:rsid w:val="00C61C5E"/>
    <w:rsid w:val="00C63AB1"/>
    <w:rsid w:val="00C64C79"/>
    <w:rsid w:val="00C65CE7"/>
    <w:rsid w:val="00C67799"/>
    <w:rsid w:val="00C72198"/>
    <w:rsid w:val="00C75CF2"/>
    <w:rsid w:val="00C76E19"/>
    <w:rsid w:val="00C81F45"/>
    <w:rsid w:val="00C9123D"/>
    <w:rsid w:val="00C92A2A"/>
    <w:rsid w:val="00C955F1"/>
    <w:rsid w:val="00C9565E"/>
    <w:rsid w:val="00C96DAA"/>
    <w:rsid w:val="00CA0B9C"/>
    <w:rsid w:val="00CA2FC4"/>
    <w:rsid w:val="00CA3445"/>
    <w:rsid w:val="00CA4415"/>
    <w:rsid w:val="00CA4D1A"/>
    <w:rsid w:val="00CA5C05"/>
    <w:rsid w:val="00CB0164"/>
    <w:rsid w:val="00CB27EF"/>
    <w:rsid w:val="00CB421F"/>
    <w:rsid w:val="00CB743C"/>
    <w:rsid w:val="00CB7CFD"/>
    <w:rsid w:val="00CC4C83"/>
    <w:rsid w:val="00CC690E"/>
    <w:rsid w:val="00CE2C5A"/>
    <w:rsid w:val="00CE34DE"/>
    <w:rsid w:val="00CE36BE"/>
    <w:rsid w:val="00CE58A2"/>
    <w:rsid w:val="00CE74D9"/>
    <w:rsid w:val="00CE7E9F"/>
    <w:rsid w:val="00CF1431"/>
    <w:rsid w:val="00CF22B7"/>
    <w:rsid w:val="00CF35C1"/>
    <w:rsid w:val="00CF3AB1"/>
    <w:rsid w:val="00CF402D"/>
    <w:rsid w:val="00D130AA"/>
    <w:rsid w:val="00D15B3B"/>
    <w:rsid w:val="00D15CBF"/>
    <w:rsid w:val="00D1660C"/>
    <w:rsid w:val="00D16E9F"/>
    <w:rsid w:val="00D21EEE"/>
    <w:rsid w:val="00D2232E"/>
    <w:rsid w:val="00D22E6A"/>
    <w:rsid w:val="00D30515"/>
    <w:rsid w:val="00D30CA9"/>
    <w:rsid w:val="00D33D83"/>
    <w:rsid w:val="00D3733C"/>
    <w:rsid w:val="00D42C47"/>
    <w:rsid w:val="00D439E8"/>
    <w:rsid w:val="00D45D8D"/>
    <w:rsid w:val="00D46164"/>
    <w:rsid w:val="00D47672"/>
    <w:rsid w:val="00D5139A"/>
    <w:rsid w:val="00D54179"/>
    <w:rsid w:val="00D559FC"/>
    <w:rsid w:val="00D60711"/>
    <w:rsid w:val="00D6098A"/>
    <w:rsid w:val="00D61C32"/>
    <w:rsid w:val="00D6395D"/>
    <w:rsid w:val="00D6528C"/>
    <w:rsid w:val="00D67550"/>
    <w:rsid w:val="00D705D3"/>
    <w:rsid w:val="00D7094F"/>
    <w:rsid w:val="00D72FCC"/>
    <w:rsid w:val="00D76048"/>
    <w:rsid w:val="00D81111"/>
    <w:rsid w:val="00D815AD"/>
    <w:rsid w:val="00D81ECF"/>
    <w:rsid w:val="00D838AB"/>
    <w:rsid w:val="00D84101"/>
    <w:rsid w:val="00D8506E"/>
    <w:rsid w:val="00D90A19"/>
    <w:rsid w:val="00D927EB"/>
    <w:rsid w:val="00D972B0"/>
    <w:rsid w:val="00DA1DFC"/>
    <w:rsid w:val="00DA2868"/>
    <w:rsid w:val="00DA2C09"/>
    <w:rsid w:val="00DA5614"/>
    <w:rsid w:val="00DA6262"/>
    <w:rsid w:val="00DB3206"/>
    <w:rsid w:val="00DB4283"/>
    <w:rsid w:val="00DB4D5F"/>
    <w:rsid w:val="00DC7397"/>
    <w:rsid w:val="00DC7698"/>
    <w:rsid w:val="00DD7E81"/>
    <w:rsid w:val="00DE2490"/>
    <w:rsid w:val="00DE3AAD"/>
    <w:rsid w:val="00DF37FB"/>
    <w:rsid w:val="00DF3FAF"/>
    <w:rsid w:val="00E02B3D"/>
    <w:rsid w:val="00E02F32"/>
    <w:rsid w:val="00E101E4"/>
    <w:rsid w:val="00E11639"/>
    <w:rsid w:val="00E12FA1"/>
    <w:rsid w:val="00E13020"/>
    <w:rsid w:val="00E148E4"/>
    <w:rsid w:val="00E157A9"/>
    <w:rsid w:val="00E20AFF"/>
    <w:rsid w:val="00E24715"/>
    <w:rsid w:val="00E26088"/>
    <w:rsid w:val="00E262CA"/>
    <w:rsid w:val="00E26468"/>
    <w:rsid w:val="00E31AAF"/>
    <w:rsid w:val="00E3552E"/>
    <w:rsid w:val="00E35870"/>
    <w:rsid w:val="00E36984"/>
    <w:rsid w:val="00E376A0"/>
    <w:rsid w:val="00E4044C"/>
    <w:rsid w:val="00E44530"/>
    <w:rsid w:val="00E45587"/>
    <w:rsid w:val="00E51771"/>
    <w:rsid w:val="00E565D4"/>
    <w:rsid w:val="00E609FD"/>
    <w:rsid w:val="00E62D5F"/>
    <w:rsid w:val="00E63CBA"/>
    <w:rsid w:val="00E65E34"/>
    <w:rsid w:val="00E67B31"/>
    <w:rsid w:val="00E741EB"/>
    <w:rsid w:val="00E81718"/>
    <w:rsid w:val="00E81C49"/>
    <w:rsid w:val="00E821FD"/>
    <w:rsid w:val="00E823FB"/>
    <w:rsid w:val="00E835D4"/>
    <w:rsid w:val="00E92D3F"/>
    <w:rsid w:val="00E92D9F"/>
    <w:rsid w:val="00E9321F"/>
    <w:rsid w:val="00E939E7"/>
    <w:rsid w:val="00EA2CC2"/>
    <w:rsid w:val="00EA4F5A"/>
    <w:rsid w:val="00EA5258"/>
    <w:rsid w:val="00EA7055"/>
    <w:rsid w:val="00EA7DEC"/>
    <w:rsid w:val="00EB27FF"/>
    <w:rsid w:val="00EB5E00"/>
    <w:rsid w:val="00EB6AA2"/>
    <w:rsid w:val="00EC03CB"/>
    <w:rsid w:val="00EC63F1"/>
    <w:rsid w:val="00ED0AF3"/>
    <w:rsid w:val="00ED3BD0"/>
    <w:rsid w:val="00ED65C5"/>
    <w:rsid w:val="00EE292E"/>
    <w:rsid w:val="00EE2F0A"/>
    <w:rsid w:val="00EE30A6"/>
    <w:rsid w:val="00EE5DFB"/>
    <w:rsid w:val="00EE7245"/>
    <w:rsid w:val="00EF4915"/>
    <w:rsid w:val="00F02BBC"/>
    <w:rsid w:val="00F11497"/>
    <w:rsid w:val="00F11679"/>
    <w:rsid w:val="00F129B7"/>
    <w:rsid w:val="00F139FC"/>
    <w:rsid w:val="00F16712"/>
    <w:rsid w:val="00F17172"/>
    <w:rsid w:val="00F2318E"/>
    <w:rsid w:val="00F248ED"/>
    <w:rsid w:val="00F26963"/>
    <w:rsid w:val="00F26DE7"/>
    <w:rsid w:val="00F333C0"/>
    <w:rsid w:val="00F35C94"/>
    <w:rsid w:val="00F40485"/>
    <w:rsid w:val="00F41941"/>
    <w:rsid w:val="00F4316E"/>
    <w:rsid w:val="00F43D32"/>
    <w:rsid w:val="00F44F4C"/>
    <w:rsid w:val="00F469DA"/>
    <w:rsid w:val="00F50D90"/>
    <w:rsid w:val="00F551CC"/>
    <w:rsid w:val="00F55260"/>
    <w:rsid w:val="00F57B79"/>
    <w:rsid w:val="00F60373"/>
    <w:rsid w:val="00F619FD"/>
    <w:rsid w:val="00F624E4"/>
    <w:rsid w:val="00F62BB3"/>
    <w:rsid w:val="00F63A7D"/>
    <w:rsid w:val="00F676A7"/>
    <w:rsid w:val="00F706AE"/>
    <w:rsid w:val="00F708B9"/>
    <w:rsid w:val="00F73A18"/>
    <w:rsid w:val="00F74CAC"/>
    <w:rsid w:val="00F752FA"/>
    <w:rsid w:val="00F76856"/>
    <w:rsid w:val="00F76A12"/>
    <w:rsid w:val="00F843C5"/>
    <w:rsid w:val="00F84FD1"/>
    <w:rsid w:val="00F85CEE"/>
    <w:rsid w:val="00F92616"/>
    <w:rsid w:val="00F95752"/>
    <w:rsid w:val="00F95CCE"/>
    <w:rsid w:val="00F96FE3"/>
    <w:rsid w:val="00FA3C40"/>
    <w:rsid w:val="00FA7C2F"/>
    <w:rsid w:val="00FB163F"/>
    <w:rsid w:val="00FB2746"/>
    <w:rsid w:val="00FB33CE"/>
    <w:rsid w:val="00FB3AA3"/>
    <w:rsid w:val="00FC2E13"/>
    <w:rsid w:val="00FC51A7"/>
    <w:rsid w:val="00FC62CA"/>
    <w:rsid w:val="00FC6354"/>
    <w:rsid w:val="00FD1C66"/>
    <w:rsid w:val="00FE5ED6"/>
    <w:rsid w:val="00FE6CAD"/>
    <w:rsid w:val="00FF2053"/>
    <w:rsid w:val="00FF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90080"/>
  <w15:docId w15:val="{DA2788B8-6F79-460C-9321-3B2DC50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5CAA"/>
    <w:rPr>
      <w:sz w:val="28"/>
    </w:rPr>
  </w:style>
  <w:style w:type="paragraph" w:styleId="3">
    <w:name w:val="heading 3"/>
    <w:aliases w:val="ПодЗаголовок"/>
    <w:basedOn w:val="a"/>
    <w:next w:val="a"/>
    <w:link w:val="30"/>
    <w:unhideWhenUsed/>
    <w:qFormat/>
    <w:rsid w:val="008103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pPr>
      <w:suppressAutoHyphens/>
      <w:spacing w:after="120" w:line="240" w:lineRule="exact"/>
    </w:pPr>
  </w:style>
  <w:style w:type="paragraph" w:customStyle="1" w:styleId="a4">
    <w:name w:val="Приложение"/>
    <w:basedOn w:val="a5"/>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qFormat/>
    <w:pPr>
      <w:spacing w:line="360" w:lineRule="exact"/>
      <w:ind w:firstLine="720"/>
      <w:jc w:val="both"/>
    </w:pPr>
  </w:style>
  <w:style w:type="paragraph" w:customStyle="1" w:styleId="a7">
    <w:name w:val="Заголовок к тексту"/>
    <w:basedOn w:val="a"/>
    <w:next w:val="a5"/>
    <w:pPr>
      <w:suppressAutoHyphens/>
      <w:spacing w:after="480" w:line="240" w:lineRule="exact"/>
    </w:pPr>
    <w:rPr>
      <w:b/>
    </w:rPr>
  </w:style>
  <w:style w:type="paragraph" w:customStyle="1" w:styleId="a8">
    <w:name w:val="Подпись на общем бланке"/>
    <w:basedOn w:val="a"/>
    <w:next w:val="a5"/>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semiHidden/>
    <w:rsid w:val="00E823FB"/>
    <w:rPr>
      <w:rFonts w:ascii="Tahoma" w:hAnsi="Tahoma" w:cs="Tahoma"/>
      <w:sz w:val="16"/>
      <w:szCs w:val="16"/>
    </w:rPr>
  </w:style>
  <w:style w:type="paragraph" w:customStyle="1" w:styleId="ConsPlusNormal">
    <w:name w:val="ConsPlusNormal"/>
    <w:qFormat/>
    <w:rsid w:val="000121AB"/>
    <w:pPr>
      <w:autoSpaceDE w:val="0"/>
      <w:autoSpaceDN w:val="0"/>
      <w:adjustRightInd w:val="0"/>
      <w:ind w:firstLine="720"/>
    </w:pPr>
    <w:rPr>
      <w:rFonts w:ascii="Arial" w:hAnsi="Arial" w:cs="Arial"/>
    </w:rPr>
  </w:style>
  <w:style w:type="character" w:styleId="ab">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c">
    <w:name w:val="header"/>
    <w:basedOn w:val="a"/>
    <w:link w:val="ad"/>
    <w:rsid w:val="00DA5614"/>
    <w:pPr>
      <w:tabs>
        <w:tab w:val="center" w:pos="4677"/>
        <w:tab w:val="right" w:pos="9355"/>
      </w:tabs>
    </w:pPr>
  </w:style>
  <w:style w:type="character" w:customStyle="1" w:styleId="ad">
    <w:name w:val="Верхний колонтитул Знак"/>
    <w:link w:val="ac"/>
    <w:rsid w:val="00DA5614"/>
    <w:rPr>
      <w:sz w:val="28"/>
    </w:rPr>
  </w:style>
  <w:style w:type="paragraph" w:styleId="ae">
    <w:name w:val="footer"/>
    <w:basedOn w:val="a"/>
    <w:link w:val="af"/>
    <w:uiPriority w:val="99"/>
    <w:rsid w:val="00DA5614"/>
    <w:pPr>
      <w:tabs>
        <w:tab w:val="center" w:pos="4677"/>
        <w:tab w:val="right" w:pos="9355"/>
      </w:tabs>
    </w:pPr>
  </w:style>
  <w:style w:type="character" w:customStyle="1" w:styleId="af">
    <w:name w:val="Нижний колонтитул Знак"/>
    <w:link w:val="ae"/>
    <w:uiPriority w:val="99"/>
    <w:rsid w:val="00DA5614"/>
    <w:rPr>
      <w:sz w:val="28"/>
    </w:rPr>
  </w:style>
  <w:style w:type="character" w:customStyle="1" w:styleId="30">
    <w:name w:val="Заголовок 3 Знак"/>
    <w:aliases w:val="ПодЗаголовок Знак"/>
    <w:link w:val="3"/>
    <w:rsid w:val="00810399"/>
    <w:rPr>
      <w:rFonts w:ascii="Cambria" w:hAnsi="Cambria"/>
      <w:b/>
      <w:bCs/>
      <w:sz w:val="26"/>
      <w:szCs w:val="26"/>
    </w:rPr>
  </w:style>
  <w:style w:type="paragraph" w:customStyle="1" w:styleId="ConsPlusTitle">
    <w:name w:val="ConsPlusTitle"/>
    <w:rsid w:val="00070399"/>
    <w:pPr>
      <w:widowControl w:val="0"/>
      <w:autoSpaceDE w:val="0"/>
      <w:autoSpaceDN w:val="0"/>
    </w:pPr>
    <w:rPr>
      <w:rFonts w:ascii="Arial" w:hAnsi="Arial" w:cs="Arial"/>
      <w:b/>
      <w:sz w:val="24"/>
    </w:rPr>
  </w:style>
  <w:style w:type="paragraph" w:styleId="af0">
    <w:name w:val="Normal (Web)"/>
    <w:basedOn w:val="a"/>
    <w:link w:val="af1"/>
    <w:uiPriority w:val="99"/>
    <w:unhideWhenUsed/>
    <w:rsid w:val="006C5DB4"/>
    <w:pPr>
      <w:spacing w:before="100" w:beforeAutospacing="1" w:after="100" w:afterAutospacing="1"/>
    </w:pPr>
    <w:rPr>
      <w:sz w:val="24"/>
      <w:szCs w:val="24"/>
    </w:rPr>
  </w:style>
  <w:style w:type="paragraph" w:styleId="af2">
    <w:name w:val="List Paragraph"/>
    <w:basedOn w:val="a"/>
    <w:link w:val="af3"/>
    <w:uiPriority w:val="34"/>
    <w:qFormat/>
    <w:rsid w:val="00A62ECC"/>
    <w:pPr>
      <w:ind w:left="720"/>
      <w:contextualSpacing/>
    </w:pPr>
  </w:style>
  <w:style w:type="table" w:styleId="af4">
    <w:name w:val="Table Grid"/>
    <w:basedOn w:val="a1"/>
    <w:uiPriority w:val="59"/>
    <w:rsid w:val="00AC7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10A82"/>
    <w:rPr>
      <w:rFonts w:ascii="Calibri" w:eastAsia="Calibri" w:hAnsi="Calibri"/>
      <w:sz w:val="20"/>
      <w:lang w:eastAsia="en-US"/>
    </w:rPr>
  </w:style>
  <w:style w:type="character" w:customStyle="1" w:styleId="af6">
    <w:name w:val="Текст сноски Знак"/>
    <w:basedOn w:val="a0"/>
    <w:link w:val="af5"/>
    <w:uiPriority w:val="99"/>
    <w:rsid w:val="00910A82"/>
    <w:rPr>
      <w:rFonts w:ascii="Calibri" w:eastAsia="Calibri" w:hAnsi="Calibri"/>
      <w:lang w:eastAsia="en-US"/>
    </w:rPr>
  </w:style>
  <w:style w:type="character" w:styleId="af7">
    <w:name w:val="footnote reference"/>
    <w:uiPriority w:val="99"/>
    <w:unhideWhenUsed/>
    <w:rsid w:val="00910A82"/>
    <w:rPr>
      <w:vertAlign w:val="superscript"/>
    </w:rPr>
  </w:style>
  <w:style w:type="paragraph" w:customStyle="1" w:styleId="2">
    <w:name w:val="Знак Знак2 Знак Знак Знак Знак Знак Знак Знак"/>
    <w:basedOn w:val="a"/>
    <w:autoRedefine/>
    <w:rsid w:val="00910A82"/>
    <w:pPr>
      <w:spacing w:after="160" w:line="240" w:lineRule="exact"/>
    </w:pPr>
    <w:rPr>
      <w:szCs w:val="28"/>
      <w:lang w:val="en-US" w:eastAsia="en-US"/>
    </w:rPr>
  </w:style>
  <w:style w:type="paragraph" w:styleId="af8">
    <w:name w:val="No Spacing"/>
    <w:uiPriority w:val="1"/>
    <w:qFormat/>
    <w:rsid w:val="00910A82"/>
    <w:rPr>
      <w:rFonts w:asciiTheme="minorHAnsi" w:eastAsiaTheme="minorEastAsia" w:hAnsiTheme="minorHAnsi" w:cstheme="minorBidi"/>
      <w:sz w:val="22"/>
      <w:szCs w:val="22"/>
    </w:rPr>
  </w:style>
  <w:style w:type="paragraph" w:styleId="20">
    <w:name w:val="Body Text Indent 2"/>
    <w:basedOn w:val="a"/>
    <w:link w:val="21"/>
    <w:uiPriority w:val="99"/>
    <w:semiHidden/>
    <w:unhideWhenUsed/>
    <w:rsid w:val="00910A82"/>
    <w:pPr>
      <w:spacing w:after="120" w:line="480" w:lineRule="auto"/>
      <w:ind w:left="283"/>
    </w:pPr>
    <w:rPr>
      <w:rFonts w:asciiTheme="minorHAnsi" w:eastAsiaTheme="minorHAnsi" w:hAnsiTheme="minorHAnsi" w:cstheme="minorBidi"/>
      <w:sz w:val="22"/>
      <w:szCs w:val="22"/>
      <w:lang w:eastAsia="en-US"/>
    </w:rPr>
  </w:style>
  <w:style w:type="character" w:customStyle="1" w:styleId="21">
    <w:name w:val="Основной текст с отступом 2 Знак"/>
    <w:basedOn w:val="a0"/>
    <w:link w:val="20"/>
    <w:uiPriority w:val="99"/>
    <w:semiHidden/>
    <w:rsid w:val="00910A82"/>
    <w:rPr>
      <w:rFonts w:asciiTheme="minorHAnsi" w:eastAsiaTheme="minorHAnsi" w:hAnsiTheme="minorHAnsi" w:cstheme="minorBidi"/>
      <w:sz w:val="22"/>
      <w:szCs w:val="22"/>
      <w:lang w:eastAsia="en-US"/>
    </w:rPr>
  </w:style>
  <w:style w:type="character" w:customStyle="1" w:styleId="af1">
    <w:name w:val="Обычный (Интернет) Знак"/>
    <w:basedOn w:val="a0"/>
    <w:link w:val="af0"/>
    <w:uiPriority w:val="99"/>
    <w:rsid w:val="00035DB1"/>
    <w:rPr>
      <w:sz w:val="24"/>
      <w:szCs w:val="24"/>
    </w:rPr>
  </w:style>
  <w:style w:type="paragraph" w:customStyle="1" w:styleId="ds-markdown-paragraph">
    <w:name w:val="ds-markdown-paragraph"/>
    <w:basedOn w:val="a"/>
    <w:rsid w:val="00B90153"/>
    <w:pPr>
      <w:spacing w:before="100" w:beforeAutospacing="1" w:after="100" w:afterAutospacing="1"/>
    </w:pPr>
    <w:rPr>
      <w:sz w:val="24"/>
      <w:szCs w:val="24"/>
    </w:rPr>
  </w:style>
  <w:style w:type="paragraph" w:styleId="af9">
    <w:name w:val="Revision"/>
    <w:hidden/>
    <w:uiPriority w:val="99"/>
    <w:semiHidden/>
    <w:rsid w:val="0077108A"/>
    <w:rPr>
      <w:sz w:val="28"/>
    </w:rPr>
  </w:style>
  <w:style w:type="character" w:customStyle="1" w:styleId="af3">
    <w:name w:val="Абзац списка Знак"/>
    <w:basedOn w:val="a0"/>
    <w:link w:val="af2"/>
    <w:uiPriority w:val="34"/>
    <w:rsid w:val="00780B71"/>
    <w:rPr>
      <w:sz w:val="28"/>
    </w:rPr>
  </w:style>
  <w:style w:type="character" w:customStyle="1" w:styleId="fontstyle01">
    <w:name w:val="fontstyle01"/>
    <w:basedOn w:val="a0"/>
    <w:rsid w:val="00B06BA5"/>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0008">
      <w:bodyDiv w:val="1"/>
      <w:marLeft w:val="0"/>
      <w:marRight w:val="0"/>
      <w:marTop w:val="0"/>
      <w:marBottom w:val="0"/>
      <w:divBdr>
        <w:top w:val="none" w:sz="0" w:space="0" w:color="auto"/>
        <w:left w:val="none" w:sz="0" w:space="0" w:color="auto"/>
        <w:bottom w:val="none" w:sz="0" w:space="0" w:color="auto"/>
        <w:right w:val="none" w:sz="0" w:space="0" w:color="auto"/>
      </w:divBdr>
    </w:div>
    <w:div w:id="118688041">
      <w:bodyDiv w:val="1"/>
      <w:marLeft w:val="0"/>
      <w:marRight w:val="0"/>
      <w:marTop w:val="0"/>
      <w:marBottom w:val="0"/>
      <w:divBdr>
        <w:top w:val="none" w:sz="0" w:space="0" w:color="auto"/>
        <w:left w:val="none" w:sz="0" w:space="0" w:color="auto"/>
        <w:bottom w:val="none" w:sz="0" w:space="0" w:color="auto"/>
        <w:right w:val="none" w:sz="0" w:space="0" w:color="auto"/>
      </w:divBdr>
    </w:div>
    <w:div w:id="128282691">
      <w:bodyDiv w:val="1"/>
      <w:marLeft w:val="0"/>
      <w:marRight w:val="0"/>
      <w:marTop w:val="0"/>
      <w:marBottom w:val="0"/>
      <w:divBdr>
        <w:top w:val="none" w:sz="0" w:space="0" w:color="auto"/>
        <w:left w:val="none" w:sz="0" w:space="0" w:color="auto"/>
        <w:bottom w:val="none" w:sz="0" w:space="0" w:color="auto"/>
        <w:right w:val="none" w:sz="0" w:space="0" w:color="auto"/>
      </w:divBdr>
    </w:div>
    <w:div w:id="198320767">
      <w:bodyDiv w:val="1"/>
      <w:marLeft w:val="0"/>
      <w:marRight w:val="0"/>
      <w:marTop w:val="0"/>
      <w:marBottom w:val="0"/>
      <w:divBdr>
        <w:top w:val="none" w:sz="0" w:space="0" w:color="auto"/>
        <w:left w:val="none" w:sz="0" w:space="0" w:color="auto"/>
        <w:bottom w:val="none" w:sz="0" w:space="0" w:color="auto"/>
        <w:right w:val="none" w:sz="0" w:space="0" w:color="auto"/>
      </w:divBdr>
    </w:div>
    <w:div w:id="422724732">
      <w:bodyDiv w:val="1"/>
      <w:marLeft w:val="0"/>
      <w:marRight w:val="0"/>
      <w:marTop w:val="0"/>
      <w:marBottom w:val="0"/>
      <w:divBdr>
        <w:top w:val="none" w:sz="0" w:space="0" w:color="auto"/>
        <w:left w:val="none" w:sz="0" w:space="0" w:color="auto"/>
        <w:bottom w:val="none" w:sz="0" w:space="0" w:color="auto"/>
        <w:right w:val="none" w:sz="0" w:space="0" w:color="auto"/>
      </w:divBdr>
    </w:div>
    <w:div w:id="583033017">
      <w:bodyDiv w:val="1"/>
      <w:marLeft w:val="0"/>
      <w:marRight w:val="0"/>
      <w:marTop w:val="0"/>
      <w:marBottom w:val="0"/>
      <w:divBdr>
        <w:top w:val="none" w:sz="0" w:space="0" w:color="auto"/>
        <w:left w:val="none" w:sz="0" w:space="0" w:color="auto"/>
        <w:bottom w:val="none" w:sz="0" w:space="0" w:color="auto"/>
        <w:right w:val="none" w:sz="0" w:space="0" w:color="auto"/>
      </w:divBdr>
    </w:div>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777406022">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224440360">
      <w:bodyDiv w:val="1"/>
      <w:marLeft w:val="0"/>
      <w:marRight w:val="0"/>
      <w:marTop w:val="0"/>
      <w:marBottom w:val="0"/>
      <w:divBdr>
        <w:top w:val="none" w:sz="0" w:space="0" w:color="auto"/>
        <w:left w:val="none" w:sz="0" w:space="0" w:color="auto"/>
        <w:bottom w:val="none" w:sz="0" w:space="0" w:color="auto"/>
        <w:right w:val="none" w:sz="0" w:space="0" w:color="auto"/>
      </w:divBdr>
    </w:div>
    <w:div w:id="1265966413">
      <w:bodyDiv w:val="1"/>
      <w:marLeft w:val="0"/>
      <w:marRight w:val="0"/>
      <w:marTop w:val="0"/>
      <w:marBottom w:val="0"/>
      <w:divBdr>
        <w:top w:val="none" w:sz="0" w:space="0" w:color="auto"/>
        <w:left w:val="none" w:sz="0" w:space="0" w:color="auto"/>
        <w:bottom w:val="none" w:sz="0" w:space="0" w:color="auto"/>
        <w:right w:val="none" w:sz="0" w:space="0" w:color="auto"/>
      </w:divBdr>
    </w:div>
    <w:div w:id="1354722011">
      <w:bodyDiv w:val="1"/>
      <w:marLeft w:val="0"/>
      <w:marRight w:val="0"/>
      <w:marTop w:val="0"/>
      <w:marBottom w:val="0"/>
      <w:divBdr>
        <w:top w:val="none" w:sz="0" w:space="0" w:color="auto"/>
        <w:left w:val="none" w:sz="0" w:space="0" w:color="auto"/>
        <w:bottom w:val="none" w:sz="0" w:space="0" w:color="auto"/>
        <w:right w:val="none" w:sz="0" w:space="0" w:color="auto"/>
      </w:divBdr>
    </w:div>
    <w:div w:id="1399784864">
      <w:bodyDiv w:val="1"/>
      <w:marLeft w:val="0"/>
      <w:marRight w:val="0"/>
      <w:marTop w:val="0"/>
      <w:marBottom w:val="0"/>
      <w:divBdr>
        <w:top w:val="none" w:sz="0" w:space="0" w:color="auto"/>
        <w:left w:val="none" w:sz="0" w:space="0" w:color="auto"/>
        <w:bottom w:val="none" w:sz="0" w:space="0" w:color="auto"/>
        <w:right w:val="none" w:sz="0" w:space="0" w:color="auto"/>
      </w:divBdr>
    </w:div>
    <w:div w:id="1508134605">
      <w:bodyDiv w:val="1"/>
      <w:marLeft w:val="0"/>
      <w:marRight w:val="0"/>
      <w:marTop w:val="0"/>
      <w:marBottom w:val="0"/>
      <w:divBdr>
        <w:top w:val="none" w:sz="0" w:space="0" w:color="auto"/>
        <w:left w:val="none" w:sz="0" w:space="0" w:color="auto"/>
        <w:bottom w:val="none" w:sz="0" w:space="0" w:color="auto"/>
        <w:right w:val="none" w:sz="0" w:space="0" w:color="auto"/>
      </w:divBdr>
    </w:div>
    <w:div w:id="1526867317">
      <w:bodyDiv w:val="1"/>
      <w:marLeft w:val="0"/>
      <w:marRight w:val="0"/>
      <w:marTop w:val="0"/>
      <w:marBottom w:val="0"/>
      <w:divBdr>
        <w:top w:val="none" w:sz="0" w:space="0" w:color="auto"/>
        <w:left w:val="none" w:sz="0" w:space="0" w:color="auto"/>
        <w:bottom w:val="none" w:sz="0" w:space="0" w:color="auto"/>
        <w:right w:val="none" w:sz="0" w:space="0" w:color="auto"/>
      </w:divBdr>
    </w:div>
    <w:div w:id="1750149932">
      <w:bodyDiv w:val="1"/>
      <w:marLeft w:val="0"/>
      <w:marRight w:val="0"/>
      <w:marTop w:val="0"/>
      <w:marBottom w:val="0"/>
      <w:divBdr>
        <w:top w:val="none" w:sz="0" w:space="0" w:color="auto"/>
        <w:left w:val="none" w:sz="0" w:space="0" w:color="auto"/>
        <w:bottom w:val="none" w:sz="0" w:space="0" w:color="auto"/>
        <w:right w:val="none" w:sz="0" w:space="0" w:color="auto"/>
      </w:divBdr>
    </w:div>
    <w:div w:id="1750493147">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 w:id="1862820702">
      <w:bodyDiv w:val="1"/>
      <w:marLeft w:val="0"/>
      <w:marRight w:val="0"/>
      <w:marTop w:val="0"/>
      <w:marBottom w:val="0"/>
      <w:divBdr>
        <w:top w:val="none" w:sz="0" w:space="0" w:color="auto"/>
        <w:left w:val="none" w:sz="0" w:space="0" w:color="auto"/>
        <w:bottom w:val="none" w:sz="0" w:space="0" w:color="auto"/>
        <w:right w:val="none" w:sz="0" w:space="0" w:color="auto"/>
      </w:divBdr>
    </w:div>
    <w:div w:id="1910337282">
      <w:bodyDiv w:val="1"/>
      <w:marLeft w:val="0"/>
      <w:marRight w:val="0"/>
      <w:marTop w:val="0"/>
      <w:marBottom w:val="0"/>
      <w:divBdr>
        <w:top w:val="none" w:sz="0" w:space="0" w:color="auto"/>
        <w:left w:val="none" w:sz="0" w:space="0" w:color="auto"/>
        <w:bottom w:val="none" w:sz="0" w:space="0" w:color="auto"/>
        <w:right w:val="none" w:sz="0" w:space="0" w:color="auto"/>
      </w:divBdr>
    </w:div>
    <w:div w:id="1995375671">
      <w:bodyDiv w:val="1"/>
      <w:marLeft w:val="0"/>
      <w:marRight w:val="0"/>
      <w:marTop w:val="0"/>
      <w:marBottom w:val="0"/>
      <w:divBdr>
        <w:top w:val="none" w:sz="0" w:space="0" w:color="auto"/>
        <w:left w:val="none" w:sz="0" w:space="0" w:color="auto"/>
        <w:bottom w:val="none" w:sz="0" w:space="0" w:color="auto"/>
        <w:right w:val="none" w:sz="0" w:space="0" w:color="auto"/>
      </w:divBdr>
    </w:div>
    <w:div w:id="211524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262B0-797F-43A1-AAC1-C42CBFEE6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40</TotalTime>
  <Pages>67</Pages>
  <Words>22361</Words>
  <Characters>127459</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149521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PU-18</cp:lastModifiedBy>
  <cp:revision>3</cp:revision>
  <cp:lastPrinted>2022-01-21T04:39:00Z</cp:lastPrinted>
  <dcterms:created xsi:type="dcterms:W3CDTF">2026-06-23T08:27:00Z</dcterms:created>
  <dcterms:modified xsi:type="dcterms:W3CDTF">2026-06-23T08:28:00Z</dcterms:modified>
</cp:coreProperties>
</file>